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949E2D" w14:textId="77777777" w:rsidR="00D13B88" w:rsidRDefault="00D13B88">
      <w:pPr>
        <w:spacing w:after="0" w:line="240" w:lineRule="auto"/>
        <w:ind w:left="180"/>
        <w:jc w:val="center"/>
        <w:rPr>
          <w:rFonts w:ascii="Calibri" w:eastAsia="Calibri" w:hAnsi="Calibri" w:cs="Calibri"/>
          <w:color w:val="000000"/>
          <w:sz w:val="2"/>
          <w:szCs w:val="2"/>
        </w:rPr>
      </w:pPr>
    </w:p>
    <w:p w14:paraId="3A84F14D" w14:textId="77777777" w:rsidR="00D13B88" w:rsidRDefault="0065651A">
      <w:pPr>
        <w:spacing w:after="0" w:line="240" w:lineRule="auto"/>
        <w:jc w:val="center"/>
        <w:rPr>
          <w:rFonts w:ascii="Calibri" w:eastAsia="Calibri" w:hAnsi="Calibri" w:cs="Calibri"/>
          <w:b/>
          <w:smallCaps/>
          <w:color w:val="17365D"/>
          <w:sz w:val="48"/>
          <w:szCs w:val="48"/>
        </w:rPr>
      </w:pPr>
      <w:r>
        <w:rPr>
          <w:rFonts w:ascii="Calibri" w:eastAsia="Calibri" w:hAnsi="Calibri" w:cs="Calibri"/>
          <w:b/>
          <w:smallCaps/>
          <w:color w:val="17365D"/>
          <w:sz w:val="48"/>
          <w:szCs w:val="48"/>
        </w:rPr>
        <w:t xml:space="preserve">Jared Cleverley </w:t>
      </w:r>
    </w:p>
    <w:p w14:paraId="1929DF5B" w14:textId="04FBDD66" w:rsidR="00D13B88" w:rsidRPr="005D3EF3" w:rsidRDefault="00B2043F">
      <w:pPr>
        <w:spacing w:after="0" w:line="240" w:lineRule="auto"/>
        <w:jc w:val="center"/>
        <w:rPr>
          <w:rFonts w:ascii="Calibri" w:eastAsia="Calibri" w:hAnsi="Calibri" w:cs="Calibri"/>
          <w:i/>
          <w:color w:val="17365D"/>
          <w:sz w:val="21"/>
          <w:szCs w:val="21"/>
        </w:rPr>
      </w:pPr>
      <w:r w:rsidRPr="005D3EF3">
        <w:rPr>
          <w:rFonts w:ascii="Calibri" w:eastAsia="Calibri" w:hAnsi="Calibri" w:cs="Calibri"/>
          <w:i/>
          <w:color w:val="17365D"/>
          <w:sz w:val="21"/>
          <w:szCs w:val="21"/>
        </w:rPr>
        <w:t xml:space="preserve">Las Vegas, NV | 702.845.8972 | jared.cleverley@gmail.com | </w:t>
      </w:r>
      <w:hyperlink r:id="rId7" w:history="1">
        <w:r w:rsidR="003278FA" w:rsidRPr="005D3EF3">
          <w:rPr>
            <w:rStyle w:val="Hyperlink"/>
            <w:rFonts w:ascii="Roboto" w:eastAsia="Roboto" w:hAnsi="Roboto" w:cs="Roboto"/>
            <w:i/>
            <w:sz w:val="21"/>
            <w:szCs w:val="21"/>
            <w:highlight w:val="white"/>
          </w:rPr>
          <w:t>www.linkedin.com/in/JaredCleverley</w:t>
        </w:r>
      </w:hyperlink>
      <w:r w:rsidR="003278FA" w:rsidRPr="005D3EF3">
        <w:rPr>
          <w:rFonts w:ascii="Roboto" w:eastAsia="Roboto" w:hAnsi="Roboto" w:cs="Roboto"/>
          <w:i/>
          <w:color w:val="17365D"/>
          <w:sz w:val="21"/>
          <w:szCs w:val="21"/>
        </w:rPr>
        <w:t xml:space="preserve"> </w:t>
      </w:r>
      <w:r w:rsidR="003278FA" w:rsidRPr="005D3EF3">
        <w:rPr>
          <w:rFonts w:ascii="Calibri" w:eastAsia="Calibri" w:hAnsi="Calibri" w:cs="Calibri"/>
          <w:i/>
          <w:color w:val="17365D"/>
          <w:sz w:val="21"/>
          <w:szCs w:val="21"/>
        </w:rPr>
        <w:t xml:space="preserve">| </w:t>
      </w:r>
      <w:hyperlink r:id="rId8" w:history="1">
        <w:r w:rsidR="0000015E" w:rsidRPr="005D3EF3">
          <w:rPr>
            <w:rStyle w:val="Hyperlink"/>
            <w:rFonts w:ascii="Calibri" w:eastAsia="Calibri" w:hAnsi="Calibri" w:cs="Calibri"/>
            <w:i/>
            <w:sz w:val="21"/>
            <w:szCs w:val="21"/>
          </w:rPr>
          <w:t>Cleverley.us</w:t>
        </w:r>
      </w:hyperlink>
    </w:p>
    <w:p w14:paraId="766A6B5D" w14:textId="77777777" w:rsidR="00D13B88" w:rsidRPr="005D3EF3" w:rsidRDefault="00D13B88">
      <w:pPr>
        <w:pBdr>
          <w:bottom w:val="single" w:sz="18" w:space="1" w:color="17365D"/>
        </w:pBdr>
        <w:spacing w:after="0" w:line="240" w:lineRule="auto"/>
        <w:rPr>
          <w:rFonts w:ascii="Calibri" w:eastAsia="Calibri" w:hAnsi="Calibri" w:cs="Calibri"/>
          <w:color w:val="FF0000"/>
          <w:sz w:val="2"/>
          <w:szCs w:val="2"/>
        </w:rPr>
      </w:pPr>
    </w:p>
    <w:p w14:paraId="6BA5CFA9" w14:textId="77777777" w:rsidR="00D13B88" w:rsidRPr="005D3EF3" w:rsidRDefault="0065651A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  <w:r w:rsidRPr="005D3EF3">
        <w:rPr>
          <w:rFonts w:ascii="Calibri" w:eastAsia="Calibri" w:hAnsi="Calibri" w:cs="Calibri"/>
          <w:b/>
          <w:color w:val="000000"/>
          <w:sz w:val="2"/>
          <w:szCs w:val="2"/>
          <w:u w:val="single"/>
        </w:rPr>
        <w:br/>
      </w:r>
    </w:p>
    <w:p w14:paraId="531C706B" w14:textId="77777777" w:rsidR="00D13B88" w:rsidRDefault="0065651A">
      <w:pPr>
        <w:pStyle w:val="Heading2"/>
        <w:spacing w:before="0" w:after="0" w:line="240" w:lineRule="auto"/>
        <w:jc w:val="center"/>
        <w:rPr>
          <w:rFonts w:ascii="Calibri" w:eastAsia="Calibri" w:hAnsi="Calibri" w:cs="Calibri"/>
          <w:color w:val="17365D"/>
        </w:rPr>
      </w:pPr>
      <w:r>
        <w:rPr>
          <w:rFonts w:ascii="Calibri" w:eastAsia="Calibri" w:hAnsi="Calibri" w:cs="Calibri"/>
          <w:b/>
          <w:color w:val="17365D"/>
          <w:sz w:val="36"/>
          <w:szCs w:val="36"/>
        </w:rPr>
        <w:t>Technical Professional</w:t>
      </w:r>
    </w:p>
    <w:p w14:paraId="0511939D" w14:textId="247660BD" w:rsidR="00D13B88" w:rsidRDefault="0065651A" w:rsidP="09E8E37C">
      <w:pPr>
        <w:spacing w:after="0" w:line="240" w:lineRule="auto"/>
        <w:rPr>
          <w:rFonts w:ascii="Calibri" w:eastAsia="Calibri" w:hAnsi="Calibri" w:cs="Calibri"/>
        </w:rPr>
      </w:pPr>
      <w:r w:rsidRPr="09E8E37C">
        <w:rPr>
          <w:rFonts w:ascii="Calibri" w:eastAsia="Calibri" w:hAnsi="Calibri" w:cs="Calibri"/>
        </w:rPr>
        <w:t xml:space="preserve">Confident, motivated and goal-oriented leader with </w:t>
      </w:r>
      <w:r w:rsidR="588AC28B" w:rsidRPr="09E8E37C">
        <w:rPr>
          <w:rFonts w:ascii="Calibri" w:eastAsia="Calibri" w:hAnsi="Calibri" w:cs="Calibri"/>
        </w:rPr>
        <w:t xml:space="preserve">a strong professional background and over 20 years </w:t>
      </w:r>
      <w:r w:rsidRPr="09E8E37C">
        <w:rPr>
          <w:rFonts w:ascii="Calibri" w:eastAsia="Calibri" w:hAnsi="Calibri" w:cs="Calibri"/>
        </w:rPr>
        <w:t xml:space="preserve">of diverse </w:t>
      </w:r>
      <w:r w:rsidR="27EE40F6" w:rsidRPr="09E8E37C">
        <w:rPr>
          <w:rFonts w:ascii="Calibri" w:eastAsia="Calibri" w:hAnsi="Calibri" w:cs="Calibri"/>
        </w:rPr>
        <w:t xml:space="preserve">IT, including </w:t>
      </w:r>
      <w:r w:rsidRPr="09E8E37C">
        <w:rPr>
          <w:rFonts w:ascii="Calibri" w:eastAsia="Calibri" w:hAnsi="Calibri" w:cs="Calibri"/>
        </w:rPr>
        <w:t xml:space="preserve">implementation, support, documentation and </w:t>
      </w:r>
      <w:r w:rsidR="452C5D6F" w:rsidRPr="09E8E37C">
        <w:rPr>
          <w:rFonts w:ascii="Calibri" w:eastAsia="Calibri" w:hAnsi="Calibri" w:cs="Calibri"/>
        </w:rPr>
        <w:t xml:space="preserve">complex </w:t>
      </w:r>
      <w:r w:rsidRPr="09E8E37C">
        <w:rPr>
          <w:rFonts w:ascii="Calibri" w:eastAsia="Calibri" w:hAnsi="Calibri" w:cs="Calibri"/>
        </w:rPr>
        <w:t xml:space="preserve">migration </w:t>
      </w:r>
      <w:r w:rsidR="1FCAA3CB" w:rsidRPr="09E8E37C">
        <w:rPr>
          <w:rFonts w:ascii="Calibri" w:eastAsia="Calibri" w:hAnsi="Calibri" w:cs="Calibri"/>
        </w:rPr>
        <w:t>across</w:t>
      </w:r>
      <w:r w:rsidRPr="09E8E37C">
        <w:rPr>
          <w:rFonts w:ascii="Calibri" w:eastAsia="Calibri" w:hAnsi="Calibri" w:cs="Calibri"/>
        </w:rPr>
        <w:t xml:space="preserve"> hundreds of environments. </w:t>
      </w:r>
      <w:r w:rsidR="2400A52E" w:rsidRPr="09E8E37C">
        <w:rPr>
          <w:rFonts w:ascii="Calibri" w:eastAsia="Calibri" w:hAnsi="Calibri" w:cs="Calibri"/>
        </w:rPr>
        <w:t>Proven ability to</w:t>
      </w:r>
      <w:r w:rsidRPr="09E8E37C">
        <w:rPr>
          <w:rFonts w:ascii="Calibri" w:eastAsia="Calibri" w:hAnsi="Calibri" w:cs="Calibri"/>
        </w:rPr>
        <w:t xml:space="preserve"> lea</w:t>
      </w:r>
      <w:r w:rsidR="4F5AE380" w:rsidRPr="09E8E37C">
        <w:rPr>
          <w:rFonts w:ascii="Calibri" w:eastAsia="Calibri" w:hAnsi="Calibri" w:cs="Calibri"/>
        </w:rPr>
        <w:t>d</w:t>
      </w:r>
      <w:r w:rsidRPr="09E8E37C">
        <w:rPr>
          <w:rFonts w:ascii="Calibri" w:eastAsia="Calibri" w:hAnsi="Calibri" w:cs="Calibri"/>
        </w:rPr>
        <w:t xml:space="preserve"> migrations </w:t>
      </w:r>
      <w:r w:rsidR="002B4C8B" w:rsidRPr="09E8E37C">
        <w:rPr>
          <w:rFonts w:ascii="Calibri" w:eastAsia="Calibri" w:hAnsi="Calibri" w:cs="Calibri"/>
        </w:rPr>
        <w:t>between</w:t>
      </w:r>
      <w:r w:rsidR="003E654E" w:rsidRPr="09E8E37C">
        <w:rPr>
          <w:rFonts w:ascii="Calibri" w:eastAsia="Calibri" w:hAnsi="Calibri" w:cs="Calibri"/>
        </w:rPr>
        <w:t xml:space="preserve"> various platforms and infrastructure</w:t>
      </w:r>
      <w:r w:rsidR="3BADA3BE" w:rsidRPr="09E8E37C">
        <w:rPr>
          <w:rFonts w:ascii="Calibri" w:eastAsia="Calibri" w:hAnsi="Calibri" w:cs="Calibri"/>
        </w:rPr>
        <w:t>s with minimal downtime through exceptional time management and planning.</w:t>
      </w:r>
      <w:r w:rsidRPr="09E8E37C">
        <w:rPr>
          <w:rFonts w:ascii="Calibri" w:eastAsia="Calibri" w:hAnsi="Calibri" w:cs="Calibri"/>
        </w:rPr>
        <w:t xml:space="preserve"> </w:t>
      </w:r>
      <w:r w:rsidR="23F530C9" w:rsidRPr="09E8E37C">
        <w:rPr>
          <w:rFonts w:ascii="Calibri" w:eastAsia="Calibri" w:hAnsi="Calibri" w:cs="Calibri"/>
        </w:rPr>
        <w:t>Thrive</w:t>
      </w:r>
      <w:r w:rsidRPr="09E8E37C">
        <w:rPr>
          <w:rFonts w:ascii="Calibri" w:eastAsia="Calibri" w:hAnsi="Calibri" w:cs="Calibri"/>
        </w:rPr>
        <w:t xml:space="preserve">s under pressure in </w:t>
      </w:r>
      <w:r w:rsidR="44A5488D" w:rsidRPr="09E8E37C">
        <w:rPr>
          <w:rFonts w:ascii="Calibri" w:eastAsia="Calibri" w:hAnsi="Calibri" w:cs="Calibri"/>
        </w:rPr>
        <w:t xml:space="preserve">fast-paced, </w:t>
      </w:r>
      <w:r w:rsidRPr="09E8E37C">
        <w:rPr>
          <w:rFonts w:ascii="Calibri" w:eastAsia="Calibri" w:hAnsi="Calibri" w:cs="Calibri"/>
        </w:rPr>
        <w:t xml:space="preserve">time-sensitive settings, </w:t>
      </w:r>
      <w:r w:rsidR="71F22DF6" w:rsidRPr="09E8E37C">
        <w:rPr>
          <w:rFonts w:ascii="Calibri" w:eastAsia="Calibri" w:hAnsi="Calibri" w:cs="Calibri"/>
        </w:rPr>
        <w:t>consistently resolving escalated issues with efficiency and composure. Highly self-directed, yet collaborative</w:t>
      </w:r>
      <w:r w:rsidR="6B1F7F12" w:rsidRPr="09E8E37C">
        <w:rPr>
          <w:rFonts w:ascii="Calibri" w:eastAsia="Calibri" w:hAnsi="Calibri" w:cs="Calibri"/>
        </w:rPr>
        <w:t xml:space="preserve">, with a customer-centric mindset and a commitment to aligning operations with business needs. </w:t>
      </w:r>
      <w:r w:rsidRPr="09E8E37C">
        <w:rPr>
          <w:rFonts w:ascii="Calibri" w:eastAsia="Calibri" w:hAnsi="Calibri" w:cs="Calibri"/>
        </w:rPr>
        <w:t xml:space="preserve">Currently seeking a role that </w:t>
      </w:r>
      <w:r w:rsidR="3FB22616" w:rsidRPr="09E8E37C">
        <w:rPr>
          <w:rFonts w:ascii="Calibri" w:eastAsia="Calibri" w:hAnsi="Calibri" w:cs="Calibri"/>
        </w:rPr>
        <w:t>leverages</w:t>
      </w:r>
      <w:r w:rsidRPr="09E8E37C">
        <w:rPr>
          <w:rFonts w:ascii="Calibri" w:eastAsia="Calibri" w:hAnsi="Calibri" w:cs="Calibri"/>
        </w:rPr>
        <w:t xml:space="preserve"> technical and project management </w:t>
      </w:r>
      <w:r w:rsidR="722360D0" w:rsidRPr="09E8E37C">
        <w:rPr>
          <w:rFonts w:ascii="Calibri" w:eastAsia="Calibri" w:hAnsi="Calibri" w:cs="Calibri"/>
        </w:rPr>
        <w:t>expertise</w:t>
      </w:r>
      <w:r w:rsidRPr="09E8E37C">
        <w:rPr>
          <w:rFonts w:ascii="Calibri" w:eastAsia="Calibri" w:hAnsi="Calibri" w:cs="Calibri"/>
        </w:rPr>
        <w:t xml:space="preserve"> while </w:t>
      </w:r>
      <w:r w:rsidR="5AEA0D97" w:rsidRPr="09E8E37C">
        <w:rPr>
          <w:rFonts w:ascii="Calibri" w:eastAsia="Calibri" w:hAnsi="Calibri" w:cs="Calibri"/>
        </w:rPr>
        <w:t>providing opportunities for continued growth and impact.</w:t>
      </w:r>
    </w:p>
    <w:p w14:paraId="2CFD3BB0" w14:textId="702B30B8" w:rsidR="00D13B88" w:rsidRDefault="00D13B88" w:rsidP="09E8E37C">
      <w:pPr>
        <w:spacing w:after="0" w:line="240" w:lineRule="auto"/>
        <w:rPr>
          <w:rFonts w:ascii="Calibri" w:eastAsia="Calibri" w:hAnsi="Calibri" w:cs="Calibri"/>
        </w:rPr>
      </w:pPr>
    </w:p>
    <w:p w14:paraId="0462C538" w14:textId="50DD0BFF" w:rsidR="00D13B88" w:rsidRDefault="79593718" w:rsidP="09E8E37C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0F243E" w:themeColor="text2" w:themeShade="80"/>
          <w:sz w:val="22"/>
          <w:szCs w:val="22"/>
        </w:rPr>
      </w:pPr>
      <w:r w:rsidRPr="09E8E37C">
        <w:rPr>
          <w:rFonts w:ascii="Calibri" w:eastAsia="Calibri" w:hAnsi="Calibri" w:cs="Calibri"/>
          <w:b/>
          <w:bCs/>
          <w:i/>
          <w:iCs/>
          <w:color w:val="0F243E" w:themeColor="text2" w:themeShade="80"/>
          <w:sz w:val="22"/>
          <w:szCs w:val="22"/>
        </w:rPr>
        <w:t>Core Competencies</w:t>
      </w:r>
    </w:p>
    <w:p w14:paraId="0E58A03E" w14:textId="09FF00AD" w:rsidR="00D13B88" w:rsidRDefault="79593718" w:rsidP="09E8E37C">
      <w:pPr>
        <w:pStyle w:val="Heading3"/>
        <w:spacing w:line="240" w:lineRule="auto"/>
        <w:jc w:val="center"/>
        <w:rPr>
          <w:rFonts w:ascii="Calibri" w:eastAsia="Calibri" w:hAnsi="Calibri" w:cs="Calibri"/>
          <w:smallCaps w:val="0"/>
          <w:sz w:val="20"/>
          <w:szCs w:val="20"/>
        </w:rPr>
      </w:pPr>
      <w:r w:rsidRPr="09E8E37C">
        <w:rPr>
          <w:rFonts w:ascii="Calibri" w:eastAsia="Calibri" w:hAnsi="Calibri" w:cs="Calibri"/>
          <w:smallCaps w:val="0"/>
          <w:sz w:val="20"/>
          <w:szCs w:val="20"/>
        </w:rPr>
        <w:t xml:space="preserve">Leadership, Account Management, Teamwork, Analysis, Problem Solving, </w:t>
      </w:r>
      <w:proofErr w:type="gramStart"/>
      <w:r w:rsidRPr="09E8E37C">
        <w:rPr>
          <w:rFonts w:ascii="Calibri" w:eastAsia="Calibri" w:hAnsi="Calibri" w:cs="Calibri"/>
          <w:smallCaps w:val="0"/>
          <w:sz w:val="20"/>
          <w:szCs w:val="20"/>
        </w:rPr>
        <w:t>Troubleshooting,  Customer</w:t>
      </w:r>
      <w:proofErr w:type="gramEnd"/>
      <w:r w:rsidRPr="09E8E37C">
        <w:rPr>
          <w:rFonts w:ascii="Calibri" w:eastAsia="Calibri" w:hAnsi="Calibri" w:cs="Calibri"/>
          <w:smallCaps w:val="0"/>
          <w:sz w:val="20"/>
          <w:szCs w:val="20"/>
        </w:rPr>
        <w:t xml:space="preserve"> Service, Time Management, Communication, Deployments, Security, Windows Server &amp; Client OS, Linux, Virtualization (HA Clusters, Disaster Recovery, P2V), Azure, AWS, Security, Networking (Firewalls, VPN, Datacenter Switching, Layers 1-7, MPLS, ELAN, </w:t>
      </w:r>
      <w:proofErr w:type="spellStart"/>
      <w:r w:rsidRPr="09E8E37C">
        <w:rPr>
          <w:rFonts w:ascii="Calibri" w:eastAsia="Calibri" w:hAnsi="Calibri" w:cs="Calibri"/>
          <w:smallCaps w:val="0"/>
          <w:sz w:val="20"/>
          <w:szCs w:val="20"/>
        </w:rPr>
        <w:t>ELine</w:t>
      </w:r>
      <w:proofErr w:type="spellEnd"/>
      <w:r w:rsidRPr="09E8E37C">
        <w:rPr>
          <w:rFonts w:ascii="Calibri" w:eastAsia="Calibri" w:hAnsi="Calibri" w:cs="Calibri"/>
          <w:smallCaps w:val="0"/>
          <w:sz w:val="20"/>
          <w:szCs w:val="20"/>
        </w:rPr>
        <w:t>, Routing), PBX Deployment.</w:t>
      </w:r>
    </w:p>
    <w:p w14:paraId="66FE67B6" w14:textId="77777777" w:rsidR="00D13B88" w:rsidRDefault="00D13B88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</w:p>
    <w:p w14:paraId="48DD9260" w14:textId="77777777" w:rsidR="00D13B88" w:rsidRDefault="00D13B88">
      <w:pPr>
        <w:pBdr>
          <w:bottom w:val="single" w:sz="18" w:space="1" w:color="17365D"/>
        </w:pBdr>
        <w:spacing w:after="0" w:line="240" w:lineRule="auto"/>
        <w:rPr>
          <w:rFonts w:ascii="Calibri" w:eastAsia="Calibri" w:hAnsi="Calibri" w:cs="Calibri"/>
          <w:color w:val="FF0000"/>
          <w:sz w:val="2"/>
          <w:szCs w:val="2"/>
        </w:rPr>
      </w:pPr>
    </w:p>
    <w:p w14:paraId="77453DDF" w14:textId="77777777" w:rsidR="00D13B88" w:rsidRDefault="0065651A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b/>
          <w:color w:val="000000"/>
          <w:sz w:val="2"/>
          <w:szCs w:val="2"/>
          <w:u w:val="single"/>
        </w:rPr>
        <w:br/>
      </w:r>
    </w:p>
    <w:p w14:paraId="36637B6A" w14:textId="77777777" w:rsidR="00D13B88" w:rsidRDefault="0065651A">
      <w:pPr>
        <w:pStyle w:val="Heading3"/>
        <w:spacing w:line="240" w:lineRule="auto"/>
        <w:ind w:left="-90"/>
        <w:jc w:val="center"/>
        <w:rPr>
          <w:rFonts w:ascii="Calibri" w:eastAsia="Calibri" w:hAnsi="Calibri" w:cs="Calibri"/>
          <w:color w:val="0F243E"/>
          <w:sz w:val="32"/>
          <w:szCs w:val="32"/>
        </w:rPr>
      </w:pPr>
      <w:r>
        <w:rPr>
          <w:rFonts w:ascii="Calibri" w:eastAsia="Calibri" w:hAnsi="Calibri" w:cs="Calibri"/>
          <w:b/>
          <w:sz w:val="2"/>
          <w:szCs w:val="2"/>
        </w:rPr>
        <w:br/>
      </w:r>
      <w:r>
        <w:rPr>
          <w:rFonts w:ascii="Calibri" w:eastAsia="Calibri" w:hAnsi="Calibri" w:cs="Calibri"/>
          <w:b/>
          <w:color w:val="0F243E"/>
          <w:sz w:val="32"/>
          <w:szCs w:val="32"/>
        </w:rPr>
        <w:t>Experience</w:t>
      </w:r>
    </w:p>
    <w:p w14:paraId="30504713" w14:textId="2929BCBD" w:rsidR="003C61E6" w:rsidRDefault="003C61E6" w:rsidP="09E8E37C">
      <w:pPr>
        <w:tabs>
          <w:tab w:val="right" w:pos="10198"/>
        </w:tabs>
        <w:spacing w:after="0" w:line="240" w:lineRule="auto"/>
        <w:rPr>
          <w:rFonts w:ascii="Calibri" w:eastAsia="Calibri" w:hAnsi="Calibri" w:cs="Calibri"/>
          <w:color w:val="000000"/>
        </w:rPr>
      </w:pPr>
      <w:proofErr w:type="spellStart"/>
      <w:r w:rsidRPr="09E8E37C">
        <w:rPr>
          <w:rFonts w:ascii="Calibri" w:eastAsia="Calibri" w:hAnsi="Calibri" w:cs="Calibri"/>
          <w:b/>
          <w:bCs/>
          <w:smallCaps/>
        </w:rPr>
        <w:t>Playstudios</w:t>
      </w:r>
      <w:proofErr w:type="spellEnd"/>
      <w:r w:rsidRPr="09E8E37C">
        <w:rPr>
          <w:rFonts w:ascii="Calibri" w:eastAsia="Calibri" w:hAnsi="Calibri" w:cs="Calibri"/>
          <w:b/>
          <w:bCs/>
          <w:smallCaps/>
        </w:rPr>
        <w:t xml:space="preserve"> </w:t>
      </w:r>
      <w:r w:rsidRPr="09E8E37C">
        <w:rPr>
          <w:rFonts w:ascii="Calibri" w:eastAsia="Calibri" w:hAnsi="Calibri" w:cs="Calibri"/>
          <w:b/>
          <w:bCs/>
        </w:rPr>
        <w:t>| Sr. Infrastructure Engineer</w:t>
      </w:r>
      <w:r>
        <w:tab/>
      </w:r>
      <w:r w:rsidRPr="09E8E37C">
        <w:rPr>
          <w:rFonts w:ascii="Calibri" w:eastAsia="Calibri" w:hAnsi="Calibri" w:cs="Calibri"/>
          <w:b/>
          <w:bCs/>
        </w:rPr>
        <w:t>Jun 2023 – Nov 2024</w:t>
      </w:r>
    </w:p>
    <w:p w14:paraId="605FC903" w14:textId="583E03A2" w:rsidR="0070224D" w:rsidRPr="0070224D" w:rsidRDefault="0070224D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 xml:space="preserve">Led documentation and Re-IP </w:t>
      </w:r>
      <w:r w:rsidR="0A9A9C26" w:rsidRPr="09E8E37C">
        <w:rPr>
          <w:rFonts w:ascii="Calibri" w:eastAsia="Calibri" w:hAnsi="Calibri" w:cs="Calibri"/>
          <w:color w:val="000000" w:themeColor="text1"/>
        </w:rPr>
        <w:t>initiatives</w:t>
      </w:r>
      <w:r w:rsidRPr="09E8E37C">
        <w:rPr>
          <w:rFonts w:ascii="Calibri" w:eastAsia="Calibri" w:hAnsi="Calibri" w:cs="Calibri"/>
          <w:color w:val="000000" w:themeColor="text1"/>
        </w:rPr>
        <w:t xml:space="preserve"> </w:t>
      </w:r>
      <w:r w:rsidR="2FB8A277" w:rsidRPr="09E8E37C">
        <w:rPr>
          <w:rFonts w:ascii="Calibri" w:eastAsia="Calibri" w:hAnsi="Calibri" w:cs="Calibri"/>
          <w:color w:val="000000" w:themeColor="text1"/>
        </w:rPr>
        <w:t>across</w:t>
      </w:r>
      <w:r w:rsidRPr="09E8E37C">
        <w:rPr>
          <w:rFonts w:ascii="Calibri" w:eastAsia="Calibri" w:hAnsi="Calibri" w:cs="Calibri"/>
          <w:color w:val="000000" w:themeColor="text1"/>
        </w:rPr>
        <w:t xml:space="preserve"> multiple offices, </w:t>
      </w:r>
      <w:r w:rsidR="045765EF" w:rsidRPr="09E8E37C">
        <w:rPr>
          <w:rFonts w:ascii="Calibri" w:eastAsia="Calibri" w:hAnsi="Calibri" w:cs="Calibri"/>
          <w:color w:val="000000" w:themeColor="text1"/>
        </w:rPr>
        <w:t>improving</w:t>
      </w:r>
      <w:r w:rsidRPr="09E8E37C">
        <w:rPr>
          <w:rFonts w:ascii="Calibri" w:eastAsia="Calibri" w:hAnsi="Calibri" w:cs="Calibri"/>
          <w:color w:val="000000" w:themeColor="text1"/>
        </w:rPr>
        <w:t xml:space="preserve"> network organization and reducing risk</w:t>
      </w:r>
      <w:r w:rsidR="3859BE7A" w:rsidRPr="09E8E37C">
        <w:rPr>
          <w:rFonts w:ascii="Calibri" w:eastAsia="Calibri" w:hAnsi="Calibri" w:cs="Calibri"/>
          <w:color w:val="000000" w:themeColor="text1"/>
        </w:rPr>
        <w:t xml:space="preserve"> of misconfigurations.</w:t>
      </w:r>
    </w:p>
    <w:p w14:paraId="55AF591F" w14:textId="5E40FE03" w:rsidR="0070224D" w:rsidRPr="006C5461" w:rsidRDefault="00A668A2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>Provided Tier III escalation</w:t>
      </w:r>
      <w:r w:rsidR="5943B9EA" w:rsidRPr="09E8E37C">
        <w:rPr>
          <w:rFonts w:ascii="Calibri" w:eastAsia="Calibri" w:hAnsi="Calibri" w:cs="Calibri"/>
          <w:color w:val="000000" w:themeColor="text1"/>
        </w:rPr>
        <w:t xml:space="preserve"> support</w:t>
      </w:r>
      <w:r w:rsidRPr="09E8E37C">
        <w:rPr>
          <w:rFonts w:ascii="Calibri" w:eastAsia="Calibri" w:hAnsi="Calibri" w:cs="Calibri"/>
          <w:color w:val="000000" w:themeColor="text1"/>
        </w:rPr>
        <w:t xml:space="preserve"> </w:t>
      </w:r>
      <w:r w:rsidRPr="006C5461">
        <w:rPr>
          <w:rFonts w:ascii="Calibri" w:eastAsia="Calibri" w:hAnsi="Calibri" w:cs="Calibri"/>
          <w:color w:val="000000" w:themeColor="text1"/>
        </w:rPr>
        <w:t xml:space="preserve">and cross-functional coordination for macOS and Windows </w:t>
      </w:r>
      <w:r w:rsidR="52FE20ED" w:rsidRPr="006C5461">
        <w:rPr>
          <w:rFonts w:ascii="Calibri" w:eastAsia="Calibri" w:hAnsi="Calibri" w:cs="Calibri"/>
          <w:color w:val="000000" w:themeColor="text1"/>
        </w:rPr>
        <w:t xml:space="preserve">endpoints </w:t>
      </w:r>
      <w:r w:rsidRPr="006C5461">
        <w:rPr>
          <w:rFonts w:ascii="Calibri" w:eastAsia="Calibri" w:hAnsi="Calibri" w:cs="Calibri"/>
          <w:color w:val="000000" w:themeColor="text1"/>
        </w:rPr>
        <w:t>using JAMF Pro and Intune.</w:t>
      </w:r>
    </w:p>
    <w:p w14:paraId="42578011" w14:textId="58862487" w:rsidR="0070224D" w:rsidRPr="006C5461" w:rsidRDefault="00A668A2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6C5461">
        <w:rPr>
          <w:rFonts w:ascii="Calibri" w:eastAsia="Calibri" w:hAnsi="Calibri" w:cs="Calibri"/>
          <w:color w:val="000000" w:themeColor="text1"/>
        </w:rPr>
        <w:t xml:space="preserve">Administered and optimized Microsoft 365 and Azure Entra ID environments, implementing Conditional Access policies and MFA to </w:t>
      </w:r>
      <w:r w:rsidR="2EBF4A69" w:rsidRPr="006C5461">
        <w:rPr>
          <w:rFonts w:ascii="Calibri" w:eastAsia="Calibri" w:hAnsi="Calibri" w:cs="Calibri"/>
          <w:color w:val="000000" w:themeColor="text1"/>
        </w:rPr>
        <w:t>support a</w:t>
      </w:r>
      <w:r w:rsidRPr="006C5461">
        <w:rPr>
          <w:rFonts w:ascii="Calibri" w:eastAsia="Calibri" w:hAnsi="Calibri" w:cs="Calibri"/>
          <w:color w:val="000000" w:themeColor="text1"/>
        </w:rPr>
        <w:t xml:space="preserve"> Zero Trust security </w:t>
      </w:r>
      <w:r w:rsidR="0D3543E6" w:rsidRPr="006C5461">
        <w:rPr>
          <w:rFonts w:ascii="Calibri" w:eastAsia="Calibri" w:hAnsi="Calibri" w:cs="Calibri"/>
          <w:color w:val="000000" w:themeColor="text1"/>
        </w:rPr>
        <w:t>model</w:t>
      </w:r>
      <w:r w:rsidRPr="006C5461">
        <w:rPr>
          <w:rFonts w:ascii="Calibri" w:eastAsia="Calibri" w:hAnsi="Calibri" w:cs="Calibri"/>
          <w:color w:val="000000" w:themeColor="text1"/>
        </w:rPr>
        <w:t>.</w:t>
      </w:r>
      <w:r w:rsidR="7EE25C6F" w:rsidRPr="006C5461">
        <w:rPr>
          <w:rFonts w:ascii="Calibri" w:eastAsia="Calibri" w:hAnsi="Calibri" w:cs="Calibri"/>
          <w:color w:val="000000" w:themeColor="text1"/>
        </w:rPr>
        <w:t xml:space="preserve"> </w:t>
      </w:r>
    </w:p>
    <w:p w14:paraId="2CF24C3F" w14:textId="230873E2" w:rsidR="0070224D" w:rsidRPr="0070224D" w:rsidRDefault="7C223916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>Streamlined provisioning and deployment</w:t>
      </w:r>
      <w:r w:rsidR="0070224D" w:rsidRPr="09E8E37C">
        <w:rPr>
          <w:rFonts w:ascii="Calibri" w:eastAsia="Calibri" w:hAnsi="Calibri" w:cs="Calibri"/>
          <w:color w:val="000000" w:themeColor="text1"/>
        </w:rPr>
        <w:t xml:space="preserve"> </w:t>
      </w:r>
      <w:r w:rsidR="744CCFFA" w:rsidRPr="09E8E37C">
        <w:rPr>
          <w:rFonts w:ascii="Calibri" w:eastAsia="Calibri" w:hAnsi="Calibri" w:cs="Calibri"/>
          <w:color w:val="000000" w:themeColor="text1"/>
        </w:rPr>
        <w:t xml:space="preserve">processes through </w:t>
      </w:r>
      <w:r w:rsidR="0070224D" w:rsidRPr="09E8E37C">
        <w:rPr>
          <w:rFonts w:ascii="Calibri" w:eastAsia="Calibri" w:hAnsi="Calibri" w:cs="Calibri"/>
          <w:color w:val="000000" w:themeColor="text1"/>
        </w:rPr>
        <w:t>automation tools and scripting.</w:t>
      </w:r>
    </w:p>
    <w:p w14:paraId="05DC85C3" w14:textId="2ECD03C1" w:rsidR="0070224D" w:rsidRPr="0070224D" w:rsidRDefault="00A668A2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 xml:space="preserve">Deployed and maintained </w:t>
      </w:r>
      <w:r w:rsidR="76A95626" w:rsidRPr="09E8E37C">
        <w:rPr>
          <w:rFonts w:ascii="Calibri" w:eastAsia="Calibri" w:hAnsi="Calibri" w:cs="Calibri"/>
          <w:color w:val="000000" w:themeColor="text1"/>
        </w:rPr>
        <w:t xml:space="preserve">core </w:t>
      </w:r>
      <w:r w:rsidRPr="09E8E37C">
        <w:rPr>
          <w:rFonts w:ascii="Calibri" w:eastAsia="Calibri" w:hAnsi="Calibri" w:cs="Calibri"/>
          <w:color w:val="000000" w:themeColor="text1"/>
        </w:rPr>
        <w:t xml:space="preserve">Windows Server roles </w:t>
      </w:r>
      <w:proofErr w:type="gramStart"/>
      <w:r w:rsidRPr="00C35EAA">
        <w:rPr>
          <w:rFonts w:ascii="Calibri" w:eastAsia="Calibri" w:hAnsi="Calibri" w:cs="Calibri"/>
          <w:color w:val="000000" w:themeColor="text1"/>
        </w:rPr>
        <w:t>including</w:t>
      </w:r>
      <w:proofErr w:type="gramEnd"/>
      <w:r w:rsidRPr="00C35EAA">
        <w:rPr>
          <w:rFonts w:ascii="Calibri" w:eastAsia="Calibri" w:hAnsi="Calibri" w:cs="Calibri"/>
          <w:color w:val="000000" w:themeColor="text1"/>
        </w:rPr>
        <w:t xml:space="preserve"> failover clustering, Hyper</w:t>
      </w:r>
      <w:r w:rsidRPr="09E8E37C">
        <w:rPr>
          <w:rFonts w:ascii="Calibri" w:eastAsia="Calibri" w:hAnsi="Calibri" w:cs="Calibri"/>
          <w:color w:val="000000" w:themeColor="text1"/>
        </w:rPr>
        <w:t>-V, and domain services to ensure 99.99% uptime.</w:t>
      </w:r>
    </w:p>
    <w:p w14:paraId="1F7DB76E" w14:textId="0CA649C6" w:rsidR="0070224D" w:rsidRPr="0070224D" w:rsidRDefault="0070224D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 xml:space="preserve">Monitored infrastructure health </w:t>
      </w:r>
      <w:r w:rsidR="5331D3DB" w:rsidRPr="09E8E37C">
        <w:rPr>
          <w:rFonts w:ascii="Calibri" w:eastAsia="Calibri" w:hAnsi="Calibri" w:cs="Calibri"/>
          <w:color w:val="000000" w:themeColor="text1"/>
        </w:rPr>
        <w:t>through</w:t>
      </w:r>
      <w:r w:rsidRPr="09E8E37C">
        <w:rPr>
          <w:rFonts w:ascii="Calibri" w:eastAsia="Calibri" w:hAnsi="Calibri" w:cs="Calibri"/>
          <w:color w:val="000000" w:themeColor="text1"/>
        </w:rPr>
        <w:t xml:space="preserve"> KPI metrics</w:t>
      </w:r>
      <w:r w:rsidR="05E33551" w:rsidRPr="09E8E37C">
        <w:rPr>
          <w:rFonts w:ascii="Calibri" w:eastAsia="Calibri" w:hAnsi="Calibri" w:cs="Calibri"/>
          <w:color w:val="000000" w:themeColor="text1"/>
        </w:rPr>
        <w:t xml:space="preserve"> and</w:t>
      </w:r>
      <w:r w:rsidRPr="09E8E37C">
        <w:rPr>
          <w:rFonts w:ascii="Calibri" w:eastAsia="Calibri" w:hAnsi="Calibri" w:cs="Calibri"/>
          <w:color w:val="000000" w:themeColor="text1"/>
        </w:rPr>
        <w:t xml:space="preserve"> address</w:t>
      </w:r>
      <w:r w:rsidR="6784581F" w:rsidRPr="09E8E37C">
        <w:rPr>
          <w:rFonts w:ascii="Calibri" w:eastAsia="Calibri" w:hAnsi="Calibri" w:cs="Calibri"/>
          <w:color w:val="000000" w:themeColor="text1"/>
        </w:rPr>
        <w:t>ed</w:t>
      </w:r>
      <w:r w:rsidRPr="09E8E37C">
        <w:rPr>
          <w:rFonts w:ascii="Calibri" w:eastAsia="Calibri" w:hAnsi="Calibri" w:cs="Calibri"/>
          <w:color w:val="000000" w:themeColor="text1"/>
        </w:rPr>
        <w:t xml:space="preserve"> p</w:t>
      </w:r>
      <w:r w:rsidR="48734D2D" w:rsidRPr="09E8E37C">
        <w:rPr>
          <w:rFonts w:ascii="Calibri" w:eastAsia="Calibri" w:hAnsi="Calibri" w:cs="Calibri"/>
          <w:color w:val="000000" w:themeColor="text1"/>
        </w:rPr>
        <w:t>erformance</w:t>
      </w:r>
      <w:r w:rsidRPr="09E8E37C">
        <w:rPr>
          <w:rFonts w:ascii="Calibri" w:eastAsia="Calibri" w:hAnsi="Calibri" w:cs="Calibri"/>
          <w:color w:val="000000" w:themeColor="text1"/>
        </w:rPr>
        <w:t xml:space="preserve"> issues</w:t>
      </w:r>
      <w:r w:rsidR="2C7960E7" w:rsidRPr="09E8E37C">
        <w:rPr>
          <w:rFonts w:ascii="Calibri" w:eastAsia="Calibri" w:hAnsi="Calibri" w:cs="Calibri"/>
          <w:color w:val="000000" w:themeColor="text1"/>
        </w:rPr>
        <w:t xml:space="preserve"> proactively</w:t>
      </w:r>
      <w:r w:rsidRPr="09E8E37C">
        <w:rPr>
          <w:rFonts w:ascii="Calibri" w:eastAsia="Calibri" w:hAnsi="Calibri" w:cs="Calibri"/>
          <w:color w:val="000000" w:themeColor="text1"/>
        </w:rPr>
        <w:t>.</w:t>
      </w:r>
    </w:p>
    <w:p w14:paraId="34F2AD5C" w14:textId="2BAB011F" w:rsidR="0070224D" w:rsidRPr="0070224D" w:rsidRDefault="0070224D" w:rsidP="09E8E37C">
      <w:pPr>
        <w:numPr>
          <w:ilvl w:val="0"/>
          <w:numId w:val="3"/>
        </w:numPr>
        <w:tabs>
          <w:tab w:val="num" w:pos="720"/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>Collaborated with engineers, QA, and project managers to deliver high-quality</w:t>
      </w:r>
      <w:r w:rsidR="41A03699" w:rsidRPr="09E8E37C">
        <w:rPr>
          <w:rFonts w:ascii="Calibri" w:eastAsia="Calibri" w:hAnsi="Calibri" w:cs="Calibri"/>
          <w:color w:val="000000" w:themeColor="text1"/>
        </w:rPr>
        <w:t>, on-time product releases.</w:t>
      </w:r>
    </w:p>
    <w:p w14:paraId="20DDF618" w14:textId="77777777" w:rsidR="003C61E6" w:rsidRDefault="003C61E6" w:rsidP="003C61E6">
      <w:pPr>
        <w:tabs>
          <w:tab w:val="right" w:pos="9020"/>
        </w:tabs>
        <w:spacing w:after="0" w:line="240" w:lineRule="auto"/>
        <w:rPr>
          <w:sz w:val="18"/>
          <w:szCs w:val="18"/>
        </w:rPr>
      </w:pPr>
    </w:p>
    <w:p w14:paraId="21825E76" w14:textId="77777777" w:rsidR="00D13B88" w:rsidRDefault="0065651A" w:rsidP="09E8E37C">
      <w:pPr>
        <w:tabs>
          <w:tab w:val="right" w:pos="10198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b/>
          <w:bCs/>
          <w:smallCaps/>
        </w:rPr>
        <w:t xml:space="preserve">GCS Technologies </w:t>
      </w:r>
      <w:r w:rsidRPr="09E8E37C">
        <w:rPr>
          <w:rFonts w:ascii="Calibri" w:eastAsia="Calibri" w:hAnsi="Calibri" w:cs="Calibri"/>
          <w:b/>
          <w:bCs/>
        </w:rPr>
        <w:t>| Sr. Project Engineer</w:t>
      </w:r>
      <w:r>
        <w:tab/>
      </w:r>
      <w:r w:rsidRPr="09E8E37C">
        <w:rPr>
          <w:rFonts w:ascii="Calibri" w:eastAsia="Calibri" w:hAnsi="Calibri" w:cs="Calibri"/>
          <w:b/>
          <w:bCs/>
        </w:rPr>
        <w:t>Aug 2009 – Apr 2021</w:t>
      </w:r>
    </w:p>
    <w:p w14:paraId="6E348B53" w14:textId="2AC118FA" w:rsidR="00D13B88" w:rsidRDefault="2C7700FF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</w:pPr>
      <w:r w:rsidRPr="09E8E37C">
        <w:rPr>
          <w:rFonts w:ascii="Calibri" w:eastAsia="Calibri" w:hAnsi="Calibri" w:cs="Calibri"/>
          <w:color w:val="000000" w:themeColor="text1"/>
        </w:rPr>
        <w:t>Led and executed over</w:t>
      </w:r>
      <w:r w:rsidR="0000015E" w:rsidRPr="09E8E37C">
        <w:rPr>
          <w:rFonts w:ascii="Calibri" w:eastAsia="Calibri" w:hAnsi="Calibri" w:cs="Calibri"/>
          <w:color w:val="000000" w:themeColor="text1"/>
        </w:rPr>
        <w:t xml:space="preserve"> 300 implementations and </w:t>
      </w:r>
      <w:r w:rsidR="729F9FF1" w:rsidRPr="09E8E37C">
        <w:rPr>
          <w:rFonts w:ascii="Calibri" w:eastAsia="Calibri" w:hAnsi="Calibri" w:cs="Calibri"/>
          <w:color w:val="000000" w:themeColor="text1"/>
        </w:rPr>
        <w:t xml:space="preserve">platform </w:t>
      </w:r>
      <w:r w:rsidR="0000015E" w:rsidRPr="09E8E37C">
        <w:rPr>
          <w:rFonts w:ascii="Calibri" w:eastAsia="Calibri" w:hAnsi="Calibri" w:cs="Calibri"/>
          <w:color w:val="000000" w:themeColor="text1"/>
        </w:rPr>
        <w:t>migrations</w:t>
      </w:r>
      <w:r w:rsidR="2BFDB187" w:rsidRPr="09E8E37C">
        <w:rPr>
          <w:rFonts w:ascii="Calibri" w:eastAsia="Calibri" w:hAnsi="Calibri" w:cs="Calibri"/>
          <w:color w:val="000000" w:themeColor="text1"/>
        </w:rPr>
        <w:t>, ensuring seamless transitions to new systems and infrastructure.</w:t>
      </w:r>
    </w:p>
    <w:p w14:paraId="2B93658F" w14:textId="1353D4AA" w:rsidR="00D13B88" w:rsidRDefault="2BFDB187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9E8E37C">
        <w:rPr>
          <w:rFonts w:ascii="Calibri" w:eastAsia="Calibri" w:hAnsi="Calibri" w:cs="Calibri"/>
        </w:rPr>
        <w:t>Delivered more than</w:t>
      </w:r>
      <w:r w:rsidR="0065651A" w:rsidRPr="09E8E37C">
        <w:rPr>
          <w:rFonts w:ascii="Calibri" w:eastAsia="Calibri" w:hAnsi="Calibri" w:cs="Calibri"/>
          <w:color w:val="000000" w:themeColor="text1"/>
        </w:rPr>
        <w:t xml:space="preserve"> $2,5</w:t>
      </w:r>
      <w:r w:rsidR="008CC370" w:rsidRPr="09E8E37C">
        <w:rPr>
          <w:rFonts w:ascii="Calibri" w:eastAsia="Calibri" w:hAnsi="Calibri" w:cs="Calibri"/>
          <w:color w:val="000000" w:themeColor="text1"/>
        </w:rPr>
        <w:t xml:space="preserve"> million</w:t>
      </w:r>
      <w:r w:rsidR="0065651A" w:rsidRPr="09E8E37C">
        <w:rPr>
          <w:rFonts w:ascii="Calibri" w:eastAsia="Calibri" w:hAnsi="Calibri" w:cs="Calibri"/>
          <w:color w:val="000000" w:themeColor="text1"/>
        </w:rPr>
        <w:t xml:space="preserve"> in billed </w:t>
      </w:r>
      <w:r w:rsidR="495E89E0" w:rsidRPr="09E8E37C">
        <w:rPr>
          <w:rFonts w:ascii="Calibri" w:eastAsia="Calibri" w:hAnsi="Calibri" w:cs="Calibri"/>
          <w:color w:val="000000" w:themeColor="text1"/>
        </w:rPr>
        <w:t xml:space="preserve">professional </w:t>
      </w:r>
      <w:r w:rsidR="0065651A" w:rsidRPr="09E8E37C">
        <w:rPr>
          <w:rFonts w:ascii="Calibri" w:eastAsia="Calibri" w:hAnsi="Calibri" w:cs="Calibri"/>
          <w:color w:val="000000" w:themeColor="text1"/>
        </w:rPr>
        <w:t>services</w:t>
      </w:r>
      <w:r w:rsidR="0C566340" w:rsidRPr="09E8E37C">
        <w:rPr>
          <w:rFonts w:ascii="Calibri" w:eastAsia="Calibri" w:hAnsi="Calibri" w:cs="Calibri"/>
          <w:color w:val="000000" w:themeColor="text1"/>
        </w:rPr>
        <w:t xml:space="preserve"> through hands-on project work and client support.</w:t>
      </w:r>
    </w:p>
    <w:p w14:paraId="50ABF976" w14:textId="4E2C132B" w:rsidR="00D13B88" w:rsidRDefault="0C566340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</w:rPr>
      </w:pPr>
      <w:r w:rsidRPr="09E8E37C">
        <w:rPr>
          <w:rFonts w:ascii="Calibri" w:eastAsia="Calibri" w:hAnsi="Calibri" w:cs="Calibri"/>
        </w:rPr>
        <w:t>Designed and deployed robust b</w:t>
      </w:r>
      <w:r w:rsidR="0065651A" w:rsidRPr="09E8E37C">
        <w:rPr>
          <w:rFonts w:ascii="Calibri" w:eastAsia="Calibri" w:hAnsi="Calibri" w:cs="Calibri"/>
        </w:rPr>
        <w:t xml:space="preserve">usiness </w:t>
      </w:r>
      <w:r w:rsidR="768AFCFA" w:rsidRPr="09E8E37C">
        <w:rPr>
          <w:rFonts w:ascii="Calibri" w:eastAsia="Calibri" w:hAnsi="Calibri" w:cs="Calibri"/>
        </w:rPr>
        <w:t>c</w:t>
      </w:r>
      <w:r w:rsidR="0065651A" w:rsidRPr="09E8E37C">
        <w:rPr>
          <w:rFonts w:ascii="Calibri" w:eastAsia="Calibri" w:hAnsi="Calibri" w:cs="Calibri"/>
        </w:rPr>
        <w:t xml:space="preserve">ontinuity </w:t>
      </w:r>
      <w:r w:rsidR="2D809969" w:rsidRPr="09E8E37C">
        <w:rPr>
          <w:rFonts w:ascii="Calibri" w:eastAsia="Calibri" w:hAnsi="Calibri" w:cs="Calibri"/>
        </w:rPr>
        <w:t>solutions,</w:t>
      </w:r>
      <w:r w:rsidR="0065651A" w:rsidRPr="09E8E37C">
        <w:rPr>
          <w:rFonts w:ascii="Calibri" w:eastAsia="Calibri" w:hAnsi="Calibri" w:cs="Calibri"/>
        </w:rPr>
        <w:t xml:space="preserve"> including </w:t>
      </w:r>
      <w:r w:rsidR="1F6E09C9" w:rsidRPr="09E8E37C">
        <w:rPr>
          <w:rFonts w:ascii="Calibri" w:eastAsia="Calibri" w:hAnsi="Calibri" w:cs="Calibri"/>
        </w:rPr>
        <w:t>b</w:t>
      </w:r>
      <w:r w:rsidR="0065651A" w:rsidRPr="09E8E37C">
        <w:rPr>
          <w:rFonts w:ascii="Calibri" w:eastAsia="Calibri" w:hAnsi="Calibri" w:cs="Calibri"/>
        </w:rPr>
        <w:t xml:space="preserve">ackups, SAN </w:t>
      </w:r>
      <w:proofErr w:type="spellStart"/>
      <w:r w:rsidR="32092215" w:rsidRPr="09E8E37C">
        <w:rPr>
          <w:rFonts w:ascii="Calibri" w:eastAsia="Calibri" w:hAnsi="Calibri" w:cs="Calibri"/>
        </w:rPr>
        <w:t>snd</w:t>
      </w:r>
      <w:proofErr w:type="spellEnd"/>
      <w:r w:rsidR="32092215" w:rsidRPr="09E8E37C">
        <w:rPr>
          <w:rFonts w:ascii="Calibri" w:eastAsia="Calibri" w:hAnsi="Calibri" w:cs="Calibri"/>
        </w:rPr>
        <w:t xml:space="preserve"> </w:t>
      </w:r>
      <w:r w:rsidR="0065651A" w:rsidRPr="09E8E37C">
        <w:rPr>
          <w:rFonts w:ascii="Calibri" w:eastAsia="Calibri" w:hAnsi="Calibri" w:cs="Calibri"/>
        </w:rPr>
        <w:t xml:space="preserve">VM </w:t>
      </w:r>
      <w:r w:rsidR="413FA16B" w:rsidRPr="09E8E37C">
        <w:rPr>
          <w:rFonts w:ascii="Calibri" w:eastAsia="Calibri" w:hAnsi="Calibri" w:cs="Calibri"/>
        </w:rPr>
        <w:t>r</w:t>
      </w:r>
      <w:r w:rsidR="0065651A" w:rsidRPr="09E8E37C">
        <w:rPr>
          <w:rFonts w:ascii="Calibri" w:eastAsia="Calibri" w:hAnsi="Calibri" w:cs="Calibri"/>
        </w:rPr>
        <w:t xml:space="preserve">eplication, </w:t>
      </w:r>
      <w:r w:rsidR="76329F85" w:rsidRPr="09E8E37C">
        <w:rPr>
          <w:rFonts w:ascii="Calibri" w:eastAsia="Calibri" w:hAnsi="Calibri" w:cs="Calibri"/>
        </w:rPr>
        <w:t>c</w:t>
      </w:r>
      <w:r w:rsidR="0065651A" w:rsidRPr="09E8E37C">
        <w:rPr>
          <w:rFonts w:ascii="Calibri" w:eastAsia="Calibri" w:hAnsi="Calibri" w:cs="Calibri"/>
        </w:rPr>
        <w:t xml:space="preserve">loud </w:t>
      </w:r>
      <w:r w:rsidR="02824B32" w:rsidRPr="09E8E37C">
        <w:rPr>
          <w:rFonts w:ascii="Calibri" w:eastAsia="Calibri" w:hAnsi="Calibri" w:cs="Calibri"/>
        </w:rPr>
        <w:t>r</w:t>
      </w:r>
      <w:r w:rsidR="0065651A" w:rsidRPr="09E8E37C">
        <w:rPr>
          <w:rFonts w:ascii="Calibri" w:eastAsia="Calibri" w:hAnsi="Calibri" w:cs="Calibri"/>
        </w:rPr>
        <w:t xml:space="preserve">eplication, </w:t>
      </w:r>
      <w:r w:rsidR="6232D767" w:rsidRPr="09E8E37C">
        <w:rPr>
          <w:rFonts w:ascii="Calibri" w:eastAsia="Calibri" w:hAnsi="Calibri" w:cs="Calibri"/>
        </w:rPr>
        <w:t>f</w:t>
      </w:r>
      <w:r w:rsidR="0065651A" w:rsidRPr="09E8E37C">
        <w:rPr>
          <w:rFonts w:ascii="Calibri" w:eastAsia="Calibri" w:hAnsi="Calibri" w:cs="Calibri"/>
        </w:rPr>
        <w:t>ail</w:t>
      </w:r>
      <w:r w:rsidR="32E1F39E" w:rsidRPr="09E8E37C">
        <w:rPr>
          <w:rFonts w:ascii="Calibri" w:eastAsia="Calibri" w:hAnsi="Calibri" w:cs="Calibri"/>
        </w:rPr>
        <w:t>o</w:t>
      </w:r>
      <w:r w:rsidR="0065651A" w:rsidRPr="09E8E37C">
        <w:rPr>
          <w:rFonts w:ascii="Calibri" w:eastAsia="Calibri" w:hAnsi="Calibri" w:cs="Calibri"/>
        </w:rPr>
        <w:t>ver</w:t>
      </w:r>
      <w:r w:rsidR="2F1CF7AE" w:rsidRPr="09E8E37C">
        <w:rPr>
          <w:rFonts w:ascii="Calibri" w:eastAsia="Calibri" w:hAnsi="Calibri" w:cs="Calibri"/>
        </w:rPr>
        <w:t xml:space="preserve"> systems</w:t>
      </w:r>
      <w:r w:rsidR="0065651A" w:rsidRPr="09E8E37C">
        <w:rPr>
          <w:rFonts w:ascii="Calibri" w:eastAsia="Calibri" w:hAnsi="Calibri" w:cs="Calibri"/>
        </w:rPr>
        <w:t xml:space="preserve">, </w:t>
      </w:r>
      <w:r w:rsidR="35C11442" w:rsidRPr="09E8E37C">
        <w:rPr>
          <w:rFonts w:ascii="Calibri" w:eastAsia="Calibri" w:hAnsi="Calibri" w:cs="Calibri"/>
        </w:rPr>
        <w:t>h</w:t>
      </w:r>
      <w:r w:rsidR="370CB414" w:rsidRPr="09E8E37C">
        <w:rPr>
          <w:rFonts w:ascii="Calibri" w:eastAsia="Calibri" w:hAnsi="Calibri" w:cs="Calibri"/>
        </w:rPr>
        <w:t>igh</w:t>
      </w:r>
      <w:r w:rsidR="0065651A" w:rsidRPr="09E8E37C">
        <w:rPr>
          <w:rFonts w:ascii="Calibri" w:eastAsia="Calibri" w:hAnsi="Calibri" w:cs="Calibri"/>
        </w:rPr>
        <w:t xml:space="preserve"> </w:t>
      </w:r>
      <w:r w:rsidR="726FBC3A" w:rsidRPr="09E8E37C">
        <w:rPr>
          <w:rFonts w:ascii="Calibri" w:eastAsia="Calibri" w:hAnsi="Calibri" w:cs="Calibri"/>
        </w:rPr>
        <w:t>a</w:t>
      </w:r>
      <w:r w:rsidR="0065651A" w:rsidRPr="09E8E37C">
        <w:rPr>
          <w:rFonts w:ascii="Calibri" w:eastAsia="Calibri" w:hAnsi="Calibri" w:cs="Calibri"/>
        </w:rPr>
        <w:t>vailability</w:t>
      </w:r>
      <w:r w:rsidR="479C15AB" w:rsidRPr="09E8E37C">
        <w:rPr>
          <w:rFonts w:ascii="Calibri" w:eastAsia="Calibri" w:hAnsi="Calibri" w:cs="Calibri"/>
        </w:rPr>
        <w:t xml:space="preserve"> configurations</w:t>
      </w:r>
      <w:r w:rsidR="0065651A" w:rsidRPr="09E8E37C">
        <w:rPr>
          <w:rFonts w:ascii="Calibri" w:eastAsia="Calibri" w:hAnsi="Calibri" w:cs="Calibri"/>
        </w:rPr>
        <w:t xml:space="preserve">, </w:t>
      </w:r>
      <w:r w:rsidR="162208BD" w:rsidRPr="09E8E37C">
        <w:rPr>
          <w:rFonts w:ascii="Calibri" w:eastAsia="Calibri" w:hAnsi="Calibri" w:cs="Calibri"/>
        </w:rPr>
        <w:t xml:space="preserve">and </w:t>
      </w:r>
      <w:r w:rsidR="0065651A" w:rsidRPr="09E8E37C">
        <w:rPr>
          <w:rFonts w:ascii="Calibri" w:eastAsia="Calibri" w:hAnsi="Calibri" w:cs="Calibri"/>
        </w:rPr>
        <w:t>WAN/LAN load balancing.</w:t>
      </w:r>
    </w:p>
    <w:p w14:paraId="245D0FAD" w14:textId="7206152B" w:rsidR="00D13B88" w:rsidRDefault="44D519E6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</w:pPr>
      <w:r w:rsidRPr="09E8E37C">
        <w:rPr>
          <w:rFonts w:ascii="Calibri" w:eastAsia="Calibri" w:hAnsi="Calibri" w:cs="Calibri"/>
        </w:rPr>
        <w:t>Partnered with sales teams to validate technical scopes and ensure proposed solutions aligned with client needs and infrastructure.</w:t>
      </w:r>
    </w:p>
    <w:p w14:paraId="14B7BE7F" w14:textId="4C273DA8" w:rsidR="00D13B88" w:rsidRDefault="44D519E6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</w:rPr>
      </w:pPr>
      <w:r w:rsidRPr="09E8E37C">
        <w:rPr>
          <w:rFonts w:ascii="Calibri" w:eastAsia="Calibri" w:hAnsi="Calibri" w:cs="Calibri"/>
        </w:rPr>
        <w:t xml:space="preserve">Implemented </w:t>
      </w:r>
      <w:r w:rsidR="0065651A" w:rsidRPr="09E8E37C">
        <w:rPr>
          <w:rFonts w:ascii="Calibri" w:eastAsia="Calibri" w:hAnsi="Calibri" w:cs="Calibri"/>
        </w:rPr>
        <w:t xml:space="preserve">physical and logical redundancy </w:t>
      </w:r>
      <w:r w:rsidR="48A6E375" w:rsidRPr="09E8E37C">
        <w:rPr>
          <w:rFonts w:ascii="Calibri" w:eastAsia="Calibri" w:hAnsi="Calibri" w:cs="Calibri"/>
        </w:rPr>
        <w:t>strategies across s</w:t>
      </w:r>
      <w:r w:rsidR="0065651A" w:rsidRPr="09E8E37C">
        <w:rPr>
          <w:rFonts w:ascii="Calibri" w:eastAsia="Calibri" w:hAnsi="Calibri" w:cs="Calibri"/>
        </w:rPr>
        <w:t>erver</w:t>
      </w:r>
      <w:r w:rsidR="2A72A366" w:rsidRPr="09E8E37C">
        <w:rPr>
          <w:rFonts w:ascii="Calibri" w:eastAsia="Calibri" w:hAnsi="Calibri" w:cs="Calibri"/>
        </w:rPr>
        <w:t xml:space="preserve"> </w:t>
      </w:r>
      <w:r w:rsidR="69AA0635" w:rsidRPr="09E8E37C">
        <w:rPr>
          <w:rFonts w:ascii="Calibri" w:eastAsia="Calibri" w:hAnsi="Calibri" w:cs="Calibri"/>
        </w:rPr>
        <w:t>environments</w:t>
      </w:r>
      <w:r w:rsidR="0065651A" w:rsidRPr="09E8E37C">
        <w:rPr>
          <w:rFonts w:ascii="Calibri" w:eastAsia="Calibri" w:hAnsi="Calibri" w:cs="Calibri"/>
        </w:rPr>
        <w:t xml:space="preserve">, </w:t>
      </w:r>
      <w:r w:rsidR="021A2793" w:rsidRPr="09E8E37C">
        <w:rPr>
          <w:rFonts w:ascii="Calibri" w:eastAsia="Calibri" w:hAnsi="Calibri" w:cs="Calibri"/>
        </w:rPr>
        <w:t>d</w:t>
      </w:r>
      <w:r w:rsidR="0065651A" w:rsidRPr="09E8E37C">
        <w:rPr>
          <w:rFonts w:ascii="Calibri" w:eastAsia="Calibri" w:hAnsi="Calibri" w:cs="Calibri"/>
        </w:rPr>
        <w:t>atacenter</w:t>
      </w:r>
      <w:r w:rsidR="679286A2" w:rsidRPr="09E8E37C">
        <w:rPr>
          <w:rFonts w:ascii="Calibri" w:eastAsia="Calibri" w:hAnsi="Calibri" w:cs="Calibri"/>
        </w:rPr>
        <w:t xml:space="preserve"> and </w:t>
      </w:r>
      <w:r w:rsidR="0065651A" w:rsidRPr="09E8E37C">
        <w:rPr>
          <w:rFonts w:ascii="Calibri" w:eastAsia="Calibri" w:hAnsi="Calibri" w:cs="Calibri"/>
        </w:rPr>
        <w:t xml:space="preserve">WAN connectivity, </w:t>
      </w:r>
      <w:r w:rsidR="722D00F8" w:rsidRPr="09E8E37C">
        <w:rPr>
          <w:rFonts w:ascii="Calibri" w:eastAsia="Calibri" w:hAnsi="Calibri" w:cs="Calibri"/>
        </w:rPr>
        <w:t xml:space="preserve">virtual and physical infrastructure, </w:t>
      </w:r>
      <w:r w:rsidR="0065651A" w:rsidRPr="09E8E37C">
        <w:rPr>
          <w:rFonts w:ascii="Calibri" w:eastAsia="Calibri" w:hAnsi="Calibri" w:cs="Calibri"/>
        </w:rPr>
        <w:t xml:space="preserve">and </w:t>
      </w:r>
      <w:r w:rsidR="3D9DFB80" w:rsidRPr="09E8E37C">
        <w:rPr>
          <w:rFonts w:ascii="Calibri" w:eastAsia="Calibri" w:hAnsi="Calibri" w:cs="Calibri"/>
        </w:rPr>
        <w:t>various c</w:t>
      </w:r>
      <w:r w:rsidR="0065651A" w:rsidRPr="09E8E37C">
        <w:rPr>
          <w:rFonts w:ascii="Calibri" w:eastAsia="Calibri" w:hAnsi="Calibri" w:cs="Calibri"/>
        </w:rPr>
        <w:t>ommunications protocols</w:t>
      </w:r>
      <w:r w:rsidR="065B2D60" w:rsidRPr="09E8E37C">
        <w:rPr>
          <w:rFonts w:ascii="Calibri" w:eastAsia="Calibri" w:hAnsi="Calibri" w:cs="Calibri"/>
        </w:rPr>
        <w:t xml:space="preserve"> to maximize uptime and resilience.</w:t>
      </w:r>
    </w:p>
    <w:p w14:paraId="6813B985" w14:textId="77777777" w:rsidR="00D13B88" w:rsidRDefault="00D13B88" w:rsidP="09E8E37C">
      <w:pPr>
        <w:tabs>
          <w:tab w:val="right" w:pos="9020"/>
        </w:tabs>
        <w:spacing w:after="0" w:line="240" w:lineRule="auto"/>
        <w:ind w:left="360"/>
        <w:rPr>
          <w:rFonts w:ascii="Calibri" w:eastAsia="Calibri" w:hAnsi="Calibri" w:cs="Calibri"/>
        </w:rPr>
      </w:pPr>
    </w:p>
    <w:p w14:paraId="57C103AC" w14:textId="77777777" w:rsidR="00D13B88" w:rsidRDefault="0065651A" w:rsidP="09E8E37C">
      <w:pPr>
        <w:tabs>
          <w:tab w:val="right" w:pos="10198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9E8E37C">
        <w:rPr>
          <w:rFonts w:ascii="Calibri" w:eastAsia="Calibri" w:hAnsi="Calibri" w:cs="Calibri"/>
          <w:b/>
          <w:bCs/>
          <w:smallCaps/>
        </w:rPr>
        <w:t xml:space="preserve">Holman’s of Nevada </w:t>
      </w:r>
      <w:r w:rsidRPr="09E8E37C">
        <w:rPr>
          <w:rFonts w:ascii="Calibri" w:eastAsia="Calibri" w:hAnsi="Calibri" w:cs="Calibri"/>
          <w:b/>
          <w:bCs/>
        </w:rPr>
        <w:t xml:space="preserve">| Network Engineer </w:t>
      </w:r>
      <w:r>
        <w:tab/>
      </w:r>
      <w:r w:rsidRPr="09E8E37C">
        <w:rPr>
          <w:rFonts w:ascii="Calibri" w:eastAsia="Calibri" w:hAnsi="Calibri" w:cs="Calibri"/>
          <w:b/>
          <w:bCs/>
        </w:rPr>
        <w:t>May 2005 – Aug 2008</w:t>
      </w:r>
    </w:p>
    <w:p w14:paraId="16DBFED1" w14:textId="34B98386" w:rsidR="3E2A22A9" w:rsidRDefault="3E2A22A9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9E8E37C">
        <w:rPr>
          <w:rFonts w:ascii="Calibri" w:eastAsia="Calibri" w:hAnsi="Calibri" w:cs="Calibri"/>
          <w:color w:val="000000" w:themeColor="text1"/>
        </w:rPr>
        <w:t>Performed physical and logical installation, configuration, and maintenance of Windows-based network environments across client sites.</w:t>
      </w:r>
    </w:p>
    <w:p w14:paraId="5A07D5C4" w14:textId="7D7FFF48" w:rsidR="00D13B88" w:rsidRDefault="3E2A22A9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9E8E37C">
        <w:rPr>
          <w:rFonts w:ascii="Calibri" w:eastAsia="Calibri" w:hAnsi="Calibri" w:cs="Calibri"/>
          <w:color w:val="000000" w:themeColor="text1"/>
        </w:rPr>
        <w:t xml:space="preserve">Conducted </w:t>
      </w:r>
      <w:r w:rsidR="0065651A" w:rsidRPr="09E8E37C">
        <w:rPr>
          <w:rFonts w:ascii="Calibri" w:eastAsia="Calibri" w:hAnsi="Calibri" w:cs="Calibri"/>
          <w:color w:val="000000" w:themeColor="text1"/>
        </w:rPr>
        <w:t>client consultations</w:t>
      </w:r>
      <w:r w:rsidR="11378C53" w:rsidRPr="09E8E37C">
        <w:rPr>
          <w:rFonts w:ascii="Calibri" w:eastAsia="Calibri" w:hAnsi="Calibri" w:cs="Calibri"/>
          <w:color w:val="000000" w:themeColor="text1"/>
        </w:rPr>
        <w:t xml:space="preserve"> to assess needs</w:t>
      </w:r>
      <w:r w:rsidR="0065651A" w:rsidRPr="09E8E37C">
        <w:rPr>
          <w:rFonts w:ascii="Calibri" w:eastAsia="Calibri" w:hAnsi="Calibri" w:cs="Calibri"/>
          <w:color w:val="000000" w:themeColor="text1"/>
        </w:rPr>
        <w:t>, dev</w:t>
      </w:r>
      <w:r w:rsidR="00DA71FE" w:rsidRPr="09E8E37C">
        <w:rPr>
          <w:rFonts w:ascii="Calibri" w:eastAsia="Calibri" w:hAnsi="Calibri" w:cs="Calibri"/>
          <w:color w:val="000000" w:themeColor="text1"/>
        </w:rPr>
        <w:t>eloped tailored</w:t>
      </w:r>
      <w:r w:rsidR="0065651A" w:rsidRPr="09E8E37C">
        <w:rPr>
          <w:rFonts w:ascii="Calibri" w:eastAsia="Calibri" w:hAnsi="Calibri" w:cs="Calibri"/>
          <w:color w:val="000000" w:themeColor="text1"/>
        </w:rPr>
        <w:t xml:space="preserve"> implementation plans, </w:t>
      </w:r>
      <w:r w:rsidR="74F9B84F" w:rsidRPr="09E8E37C">
        <w:rPr>
          <w:rFonts w:ascii="Calibri" w:eastAsia="Calibri" w:hAnsi="Calibri" w:cs="Calibri"/>
          <w:color w:val="000000" w:themeColor="text1"/>
        </w:rPr>
        <w:t>execu</w:t>
      </w:r>
      <w:r w:rsidR="0065651A" w:rsidRPr="09E8E37C">
        <w:rPr>
          <w:rFonts w:ascii="Calibri" w:eastAsia="Calibri" w:hAnsi="Calibri" w:cs="Calibri"/>
          <w:color w:val="000000" w:themeColor="text1"/>
        </w:rPr>
        <w:t>ted installations</w:t>
      </w:r>
      <w:r w:rsidR="2DBE6C8F" w:rsidRPr="09E8E37C">
        <w:rPr>
          <w:rFonts w:ascii="Calibri" w:eastAsia="Calibri" w:hAnsi="Calibri" w:cs="Calibri"/>
          <w:color w:val="000000" w:themeColor="text1"/>
        </w:rPr>
        <w:t>,</w:t>
      </w:r>
      <w:r w:rsidR="0065651A" w:rsidRPr="09E8E37C">
        <w:rPr>
          <w:rFonts w:ascii="Calibri" w:eastAsia="Calibri" w:hAnsi="Calibri" w:cs="Calibri"/>
          <w:color w:val="000000" w:themeColor="text1"/>
        </w:rPr>
        <w:t xml:space="preserve"> and</w:t>
      </w:r>
      <w:r w:rsidR="3EAD4C8B" w:rsidRPr="09E8E37C">
        <w:rPr>
          <w:rFonts w:ascii="Calibri" w:eastAsia="Calibri" w:hAnsi="Calibri" w:cs="Calibri"/>
          <w:color w:val="000000" w:themeColor="text1"/>
        </w:rPr>
        <w:t xml:space="preserve"> provided</w:t>
      </w:r>
      <w:r w:rsidR="0065651A" w:rsidRPr="09E8E37C">
        <w:rPr>
          <w:rFonts w:ascii="Calibri" w:eastAsia="Calibri" w:hAnsi="Calibri" w:cs="Calibri"/>
          <w:color w:val="000000" w:themeColor="text1"/>
        </w:rPr>
        <w:t xml:space="preserve"> </w:t>
      </w:r>
      <w:r w:rsidR="2930EA3A" w:rsidRPr="09E8E37C">
        <w:rPr>
          <w:rFonts w:ascii="Calibri" w:eastAsia="Calibri" w:hAnsi="Calibri" w:cs="Calibri"/>
          <w:color w:val="000000" w:themeColor="text1"/>
        </w:rPr>
        <w:t>ongoing technical support.</w:t>
      </w:r>
    </w:p>
    <w:p w14:paraId="0F35DC6A" w14:textId="35CE8B9C" w:rsidR="2930EA3A" w:rsidRDefault="2930EA3A" w:rsidP="09E8E37C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9E8E37C">
        <w:rPr>
          <w:rFonts w:ascii="Calibri" w:eastAsia="Calibri" w:hAnsi="Calibri" w:cs="Calibri"/>
          <w:color w:val="000000" w:themeColor="text1"/>
        </w:rPr>
        <w:t>Delivered a range of infrastructure and network services consistent with the scope and complexity of later senior engineering roles, including system upgrades, connectivity optimization, and technical troubleshooting.</w:t>
      </w:r>
    </w:p>
    <w:p w14:paraId="24674575" w14:textId="77777777" w:rsidR="00D13B88" w:rsidRDefault="00D13B88" w:rsidP="09E8E37C">
      <w:pPr>
        <w:tabs>
          <w:tab w:val="right" w:pos="9020"/>
        </w:tabs>
        <w:spacing w:after="0" w:line="240" w:lineRule="auto"/>
        <w:rPr>
          <w:rFonts w:ascii="Calibri" w:eastAsia="Calibri" w:hAnsi="Calibri" w:cs="Calibri"/>
        </w:rPr>
      </w:pPr>
    </w:p>
    <w:p w14:paraId="28E0700C" w14:textId="77777777" w:rsidR="00D13B88" w:rsidRDefault="0065651A" w:rsidP="09E8E37C">
      <w:pPr>
        <w:tabs>
          <w:tab w:val="right" w:pos="10198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9E8E37C">
        <w:rPr>
          <w:rFonts w:ascii="Calibri" w:eastAsia="Calibri" w:hAnsi="Calibri" w:cs="Calibri"/>
          <w:b/>
          <w:bCs/>
          <w:smallCaps/>
        </w:rPr>
        <w:t xml:space="preserve">Claims Servicing of America </w:t>
      </w:r>
      <w:r w:rsidRPr="09E8E37C">
        <w:rPr>
          <w:rFonts w:ascii="Calibri" w:eastAsia="Calibri" w:hAnsi="Calibri" w:cs="Calibri"/>
          <w:b/>
          <w:bCs/>
        </w:rPr>
        <w:t>| Network Technician II</w:t>
      </w:r>
      <w:r>
        <w:tab/>
      </w:r>
      <w:r w:rsidRPr="09E8E37C">
        <w:rPr>
          <w:rFonts w:ascii="Calibri" w:eastAsia="Calibri" w:hAnsi="Calibri" w:cs="Calibri"/>
          <w:b/>
          <w:bCs/>
        </w:rPr>
        <w:t>Apr 2004 – May 2005</w:t>
      </w:r>
    </w:p>
    <w:p w14:paraId="45374E55" w14:textId="4A8C0BF0" w:rsidR="00D13B88" w:rsidRDefault="19A6033D" w:rsidP="42C1EB44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  <w:color w:val="000000" w:themeColor="text1"/>
        </w:rPr>
        <w:t>Provided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Level II technical support to </w:t>
      </w:r>
      <w:r w:rsidR="7966B3C9" w:rsidRPr="211BAC5A">
        <w:rPr>
          <w:rFonts w:ascii="Calibri" w:eastAsia="Calibri" w:hAnsi="Calibri" w:cs="Calibri"/>
          <w:color w:val="000000" w:themeColor="text1"/>
        </w:rPr>
        <w:t xml:space="preserve">over 200 employees, </w:t>
      </w:r>
      <w:r w:rsidR="0065651A" w:rsidRPr="211BAC5A">
        <w:rPr>
          <w:rFonts w:ascii="Calibri" w:eastAsia="Calibri" w:hAnsi="Calibri" w:cs="Calibri"/>
          <w:color w:val="000000" w:themeColor="text1"/>
        </w:rPr>
        <w:t>resolv</w:t>
      </w:r>
      <w:r w:rsidR="3FA86104" w:rsidRPr="211BAC5A">
        <w:rPr>
          <w:rFonts w:ascii="Calibri" w:eastAsia="Calibri" w:hAnsi="Calibri" w:cs="Calibri"/>
          <w:color w:val="000000" w:themeColor="text1"/>
        </w:rPr>
        <w:t>ing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</w:t>
      </w:r>
      <w:r w:rsidR="2575A657" w:rsidRPr="211BAC5A">
        <w:rPr>
          <w:rFonts w:ascii="Calibri" w:eastAsia="Calibri" w:hAnsi="Calibri" w:cs="Calibri"/>
          <w:color w:val="000000" w:themeColor="text1"/>
        </w:rPr>
        <w:t xml:space="preserve">issues related to </w:t>
      </w:r>
      <w:r w:rsidR="0065651A" w:rsidRPr="211BAC5A">
        <w:rPr>
          <w:rFonts w:ascii="Calibri" w:eastAsia="Calibri" w:hAnsi="Calibri" w:cs="Calibri"/>
          <w:color w:val="000000" w:themeColor="text1"/>
        </w:rPr>
        <w:t>connectivity, server availability and</w:t>
      </w:r>
      <w:r w:rsidR="3D075F53" w:rsidRPr="211BAC5A">
        <w:rPr>
          <w:rFonts w:ascii="Calibri" w:eastAsia="Calibri" w:hAnsi="Calibri" w:cs="Calibri"/>
          <w:color w:val="000000" w:themeColor="text1"/>
        </w:rPr>
        <w:t xml:space="preserve"> overall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network stability</w:t>
      </w:r>
      <w:r w:rsidR="365831D1" w:rsidRPr="211BAC5A">
        <w:rPr>
          <w:rFonts w:ascii="Calibri" w:eastAsia="Calibri" w:hAnsi="Calibri" w:cs="Calibri"/>
          <w:color w:val="000000" w:themeColor="text1"/>
        </w:rPr>
        <w:t>.</w:t>
      </w:r>
    </w:p>
    <w:p w14:paraId="5BD0BDA0" w14:textId="6C7FF06C" w:rsidR="00D13B88" w:rsidRDefault="300F055F" w:rsidP="211BAC5A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  <w:color w:val="000000" w:themeColor="text1"/>
        </w:rPr>
        <w:t>Served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as Lead Technician</w:t>
      </w:r>
      <w:r w:rsidR="44AB7975" w:rsidRPr="211BAC5A">
        <w:rPr>
          <w:rFonts w:ascii="Calibri" w:eastAsia="Calibri" w:hAnsi="Calibri" w:cs="Calibri"/>
          <w:color w:val="000000" w:themeColor="text1"/>
        </w:rPr>
        <w:t>, overseeing quality of service, mentoring junior technicians, and ensuring consistent support standards</w:t>
      </w:r>
      <w:r w:rsidR="1E87E230" w:rsidRPr="211BAC5A">
        <w:rPr>
          <w:rFonts w:ascii="Calibri" w:eastAsia="Calibri" w:hAnsi="Calibri" w:cs="Calibri"/>
          <w:color w:val="000000" w:themeColor="text1"/>
        </w:rPr>
        <w:t>.</w:t>
      </w:r>
    </w:p>
    <w:p w14:paraId="1D167366" w14:textId="2A4C7287" w:rsidR="00D13B88" w:rsidRDefault="44AB7975" w:rsidP="211BAC5A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  <w:color w:val="000000" w:themeColor="text1"/>
        </w:rPr>
        <w:lastRenderedPageBreak/>
        <w:t>Recognized as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Employee of the Month </w:t>
      </w:r>
      <w:r w:rsidR="4A7FC428" w:rsidRPr="211BAC5A">
        <w:rPr>
          <w:rFonts w:ascii="Calibri" w:eastAsia="Calibri" w:hAnsi="Calibri" w:cs="Calibri"/>
          <w:color w:val="000000" w:themeColor="text1"/>
        </w:rPr>
        <w:t xml:space="preserve">both </w:t>
      </w:r>
      <w:r w:rsidR="0065651A" w:rsidRPr="211BAC5A">
        <w:rPr>
          <w:rFonts w:ascii="Calibri" w:eastAsia="Calibri" w:hAnsi="Calibri" w:cs="Calibri"/>
          <w:color w:val="000000" w:themeColor="text1"/>
        </w:rPr>
        <w:t>March and April of 2005</w:t>
      </w:r>
      <w:r w:rsidR="4DFA7EB8" w:rsidRPr="211BAC5A">
        <w:rPr>
          <w:rFonts w:ascii="Calibri" w:eastAsia="Calibri" w:hAnsi="Calibri" w:cs="Calibri"/>
          <w:color w:val="000000" w:themeColor="text1"/>
        </w:rPr>
        <w:t xml:space="preserve"> for exceptional performance and leadership.</w:t>
      </w:r>
    </w:p>
    <w:p w14:paraId="0155DD4F" w14:textId="77777777" w:rsidR="00D13B88" w:rsidRDefault="00D13B88">
      <w:p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5617DD97" w14:textId="77777777" w:rsidR="00D13B88" w:rsidRDefault="0065651A" w:rsidP="09E8E37C">
      <w:pPr>
        <w:tabs>
          <w:tab w:val="right" w:pos="10198"/>
        </w:tabs>
        <w:spacing w:after="0" w:line="240" w:lineRule="auto"/>
        <w:rPr>
          <w:rFonts w:ascii="Calibri" w:eastAsia="Calibri" w:hAnsi="Calibri" w:cs="Calibri"/>
          <w:b/>
          <w:bCs/>
        </w:rPr>
      </w:pPr>
      <w:r w:rsidRPr="09E8E37C">
        <w:rPr>
          <w:rFonts w:ascii="Calibri" w:eastAsia="Calibri" w:hAnsi="Calibri" w:cs="Calibri"/>
          <w:b/>
          <w:bCs/>
          <w:smallCaps/>
        </w:rPr>
        <w:t xml:space="preserve">Rancho Santa Fe Technology </w:t>
      </w:r>
      <w:r w:rsidRPr="09E8E37C">
        <w:rPr>
          <w:rFonts w:ascii="Calibri" w:eastAsia="Calibri" w:hAnsi="Calibri" w:cs="Calibri"/>
          <w:b/>
          <w:bCs/>
        </w:rPr>
        <w:t>| Field Network Technician</w:t>
      </w:r>
      <w:r>
        <w:tab/>
      </w:r>
      <w:r w:rsidRPr="09E8E37C">
        <w:rPr>
          <w:rFonts w:ascii="Calibri" w:eastAsia="Calibri" w:hAnsi="Calibri" w:cs="Calibri"/>
          <w:b/>
          <w:bCs/>
        </w:rPr>
        <w:t>Sept 1999 –Apr 2002</w:t>
      </w:r>
    </w:p>
    <w:p w14:paraId="6C9CC50B" w14:textId="2DAD7F00" w:rsidR="00D13B88" w:rsidRDefault="0065651A" w:rsidP="211BAC5A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</w:rPr>
        <w:t>Supervised</w:t>
      </w:r>
      <w:r w:rsidRPr="211BAC5A">
        <w:rPr>
          <w:rFonts w:ascii="Calibri" w:eastAsia="Calibri" w:hAnsi="Calibri" w:cs="Calibri"/>
          <w:color w:val="000000" w:themeColor="text1"/>
        </w:rPr>
        <w:t xml:space="preserve"> the Wells Fargo IT maintenance contract across 80+ </w:t>
      </w:r>
      <w:r w:rsidR="0DD71333" w:rsidRPr="211BAC5A">
        <w:rPr>
          <w:rFonts w:ascii="Calibri" w:eastAsia="Calibri" w:hAnsi="Calibri" w:cs="Calibri"/>
          <w:color w:val="000000" w:themeColor="text1"/>
        </w:rPr>
        <w:t>locations</w:t>
      </w:r>
      <w:r w:rsidRPr="211BAC5A">
        <w:rPr>
          <w:rFonts w:ascii="Calibri" w:eastAsia="Calibri" w:hAnsi="Calibri" w:cs="Calibri"/>
          <w:color w:val="000000" w:themeColor="text1"/>
        </w:rPr>
        <w:t xml:space="preserve"> in Southern Nevada and surrounding areas</w:t>
      </w:r>
    </w:p>
    <w:p w14:paraId="55401E79" w14:textId="19C4034C" w:rsidR="00D13B88" w:rsidRDefault="0065651A" w:rsidP="211BAC5A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  <w:color w:val="000000" w:themeColor="text1"/>
        </w:rPr>
        <w:t>Managed</w:t>
      </w:r>
      <w:r w:rsidR="14A8B45E" w:rsidRPr="211BAC5A">
        <w:rPr>
          <w:rFonts w:ascii="Calibri" w:eastAsia="Calibri" w:hAnsi="Calibri" w:cs="Calibri"/>
          <w:color w:val="000000" w:themeColor="text1"/>
        </w:rPr>
        <w:t xml:space="preserve"> on-site</w:t>
      </w:r>
      <w:r w:rsidRPr="211BAC5A">
        <w:rPr>
          <w:rFonts w:ascii="Calibri" w:eastAsia="Calibri" w:hAnsi="Calibri" w:cs="Calibri"/>
          <w:color w:val="000000" w:themeColor="text1"/>
        </w:rPr>
        <w:t xml:space="preserve"> workflows and </w:t>
      </w:r>
      <w:r w:rsidR="26EE3665" w:rsidRPr="211BAC5A">
        <w:rPr>
          <w:rFonts w:ascii="Calibri" w:eastAsia="Calibri" w:hAnsi="Calibri" w:cs="Calibri"/>
          <w:color w:val="000000" w:themeColor="text1"/>
        </w:rPr>
        <w:t xml:space="preserve">technical </w:t>
      </w:r>
      <w:r w:rsidRPr="211BAC5A">
        <w:rPr>
          <w:rFonts w:ascii="Calibri" w:eastAsia="Calibri" w:hAnsi="Calibri" w:cs="Calibri"/>
          <w:color w:val="000000" w:themeColor="text1"/>
        </w:rPr>
        <w:t xml:space="preserve">equipment </w:t>
      </w:r>
      <w:r w:rsidR="426B6C5E" w:rsidRPr="211BAC5A">
        <w:rPr>
          <w:rFonts w:ascii="Calibri" w:eastAsia="Calibri" w:hAnsi="Calibri" w:cs="Calibri"/>
          <w:color w:val="000000" w:themeColor="text1"/>
        </w:rPr>
        <w:t>relat</w:t>
      </w:r>
      <w:r w:rsidRPr="211BAC5A">
        <w:rPr>
          <w:rFonts w:ascii="Calibri" w:eastAsia="Calibri" w:hAnsi="Calibri" w:cs="Calibri"/>
          <w:color w:val="000000" w:themeColor="text1"/>
        </w:rPr>
        <w:t>ing</w:t>
      </w:r>
      <w:r w:rsidR="426B6C5E" w:rsidRPr="211BAC5A">
        <w:rPr>
          <w:rFonts w:ascii="Calibri" w:eastAsia="Calibri" w:hAnsi="Calibri" w:cs="Calibri"/>
          <w:color w:val="000000" w:themeColor="text1"/>
        </w:rPr>
        <w:t xml:space="preserve"> to</w:t>
      </w:r>
      <w:r w:rsidRPr="211BAC5A">
        <w:rPr>
          <w:rFonts w:ascii="Calibri" w:eastAsia="Calibri" w:hAnsi="Calibri" w:cs="Calibri"/>
          <w:color w:val="000000" w:themeColor="text1"/>
        </w:rPr>
        <w:t xml:space="preserve"> ATM install</w:t>
      </w:r>
      <w:r w:rsidR="7229BE88" w:rsidRPr="211BAC5A">
        <w:rPr>
          <w:rFonts w:ascii="Calibri" w:eastAsia="Calibri" w:hAnsi="Calibri" w:cs="Calibri"/>
          <w:color w:val="000000" w:themeColor="text1"/>
        </w:rPr>
        <w:t>ations and de-installations</w:t>
      </w:r>
      <w:r w:rsidRPr="211BAC5A">
        <w:rPr>
          <w:rFonts w:ascii="Calibri" w:eastAsia="Calibri" w:hAnsi="Calibri" w:cs="Calibri"/>
          <w:color w:val="000000" w:themeColor="text1"/>
        </w:rPr>
        <w:t>, WAN circuit repair</w:t>
      </w:r>
      <w:r w:rsidR="309EF4BF" w:rsidRPr="211BAC5A">
        <w:rPr>
          <w:rFonts w:ascii="Calibri" w:eastAsia="Calibri" w:hAnsi="Calibri" w:cs="Calibri"/>
          <w:color w:val="000000" w:themeColor="text1"/>
        </w:rPr>
        <w:t>s</w:t>
      </w:r>
      <w:r w:rsidRPr="211BAC5A">
        <w:rPr>
          <w:rFonts w:ascii="Calibri" w:eastAsia="Calibri" w:hAnsi="Calibri" w:cs="Calibri"/>
          <w:color w:val="000000" w:themeColor="text1"/>
        </w:rPr>
        <w:t xml:space="preserve"> and</w:t>
      </w:r>
      <w:r w:rsidR="3755201A" w:rsidRPr="211BAC5A">
        <w:rPr>
          <w:rFonts w:ascii="Calibri" w:eastAsia="Calibri" w:hAnsi="Calibri" w:cs="Calibri"/>
          <w:color w:val="000000" w:themeColor="text1"/>
        </w:rPr>
        <w:t xml:space="preserve"> structured</w:t>
      </w:r>
      <w:r w:rsidRPr="211BAC5A">
        <w:rPr>
          <w:rFonts w:ascii="Calibri" w:eastAsia="Calibri" w:hAnsi="Calibri" w:cs="Calibri"/>
          <w:color w:val="000000" w:themeColor="text1"/>
        </w:rPr>
        <w:t xml:space="preserve"> cabling projects</w:t>
      </w:r>
      <w:r w:rsidR="3D4911C3" w:rsidRPr="211BAC5A">
        <w:rPr>
          <w:rFonts w:ascii="Calibri" w:eastAsia="Calibri" w:hAnsi="Calibri" w:cs="Calibri"/>
          <w:color w:val="000000" w:themeColor="text1"/>
        </w:rPr>
        <w:t>.</w:t>
      </w:r>
    </w:p>
    <w:p w14:paraId="17DDDBF4" w14:textId="3C21CBDE" w:rsidR="00D13B88" w:rsidRDefault="3D4911C3" w:rsidP="211BAC5A">
      <w:pPr>
        <w:numPr>
          <w:ilvl w:val="0"/>
          <w:numId w:val="1"/>
        </w:numPr>
        <w:tabs>
          <w:tab w:val="right" w:pos="90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211BAC5A">
        <w:rPr>
          <w:rFonts w:ascii="Calibri" w:eastAsia="Calibri" w:hAnsi="Calibri" w:cs="Calibri"/>
          <w:color w:val="000000" w:themeColor="text1"/>
        </w:rPr>
        <w:t>Perform</w:t>
      </w:r>
      <w:r w:rsidR="0065651A" w:rsidRPr="211BAC5A">
        <w:rPr>
          <w:rFonts w:ascii="Calibri" w:eastAsia="Calibri" w:hAnsi="Calibri" w:cs="Calibri"/>
          <w:color w:val="000000" w:themeColor="text1"/>
        </w:rPr>
        <w:t>ed</w:t>
      </w:r>
      <w:r w:rsidR="180E3D02" w:rsidRPr="211BAC5A">
        <w:rPr>
          <w:rFonts w:ascii="Calibri" w:eastAsia="Calibri" w:hAnsi="Calibri" w:cs="Calibri"/>
          <w:color w:val="000000" w:themeColor="text1"/>
        </w:rPr>
        <w:t xml:space="preserve"> hands-on support for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workstations, laser printers and</w:t>
      </w:r>
      <w:r w:rsidR="26437B40" w:rsidRPr="211BAC5A">
        <w:rPr>
          <w:rFonts w:ascii="Calibri" w:eastAsia="Calibri" w:hAnsi="Calibri" w:cs="Calibri"/>
          <w:color w:val="000000" w:themeColor="text1"/>
        </w:rPr>
        <w:t xml:space="preserve"> a variety of</w:t>
      </w:r>
      <w:r w:rsidR="0065651A" w:rsidRPr="211BAC5A">
        <w:rPr>
          <w:rFonts w:ascii="Calibri" w:eastAsia="Calibri" w:hAnsi="Calibri" w:cs="Calibri"/>
          <w:color w:val="000000" w:themeColor="text1"/>
        </w:rPr>
        <w:t xml:space="preserve"> networking </w:t>
      </w:r>
      <w:r w:rsidR="221F089A" w:rsidRPr="211BAC5A">
        <w:rPr>
          <w:rFonts w:ascii="Calibri" w:eastAsia="Calibri" w:hAnsi="Calibri" w:cs="Calibri"/>
          <w:color w:val="000000" w:themeColor="text1"/>
        </w:rPr>
        <w:t>hardware to ensure consistent performance and uptime.</w:t>
      </w:r>
    </w:p>
    <w:p w14:paraId="354BEADF" w14:textId="77777777" w:rsidR="00D13B88" w:rsidRDefault="00D13B88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</w:p>
    <w:p w14:paraId="3C7E2E93" w14:textId="77777777" w:rsidR="00D13B88" w:rsidRDefault="00D13B88">
      <w:pPr>
        <w:pBdr>
          <w:bottom w:val="single" w:sz="18" w:space="1" w:color="17365D"/>
        </w:pBdr>
        <w:spacing w:after="0" w:line="240" w:lineRule="auto"/>
        <w:rPr>
          <w:rFonts w:ascii="Calibri" w:eastAsia="Calibri" w:hAnsi="Calibri" w:cs="Calibri"/>
          <w:color w:val="FF0000"/>
          <w:sz w:val="2"/>
          <w:szCs w:val="2"/>
        </w:rPr>
      </w:pPr>
    </w:p>
    <w:p w14:paraId="4FCD94C5" w14:textId="77777777" w:rsidR="00D13B88" w:rsidRDefault="0065651A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b/>
          <w:color w:val="000000"/>
          <w:sz w:val="2"/>
          <w:szCs w:val="2"/>
          <w:u w:val="single"/>
        </w:rPr>
        <w:br/>
      </w:r>
    </w:p>
    <w:p w14:paraId="1CD11B77" w14:textId="77777777" w:rsidR="00D13B88" w:rsidRDefault="0065651A">
      <w:pPr>
        <w:pStyle w:val="Heading3"/>
        <w:spacing w:line="240" w:lineRule="auto"/>
        <w:jc w:val="center"/>
        <w:rPr>
          <w:rFonts w:ascii="Calibri" w:eastAsia="Calibri" w:hAnsi="Calibri" w:cs="Calibri"/>
          <w:b/>
          <w:color w:val="0F243E"/>
          <w:sz w:val="32"/>
          <w:szCs w:val="32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F243E"/>
          <w:sz w:val="32"/>
          <w:szCs w:val="32"/>
        </w:rPr>
        <w:t>Credentials</w:t>
      </w:r>
    </w:p>
    <w:p w14:paraId="1D176C2A" w14:textId="77777777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Amazon Web Services Solutions Architect</w:t>
      </w:r>
    </w:p>
    <w:p w14:paraId="269D491F" w14:textId="77777777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VMWare Certified Professional 5.0, 5.5, 6.0</w:t>
      </w:r>
    </w:p>
    <w:p w14:paraId="7B0AF723" w14:textId="77777777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Microsoft Certified Systems Engineer</w:t>
      </w:r>
    </w:p>
    <w:p w14:paraId="6EB7E17D" w14:textId="4CD56B24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CompTIA A+</w:t>
      </w:r>
      <w:r w:rsidR="00FE3289" w:rsidRPr="09E8E37C">
        <w:rPr>
          <w:rFonts w:ascii="Calibri" w:eastAsia="Calibri" w:hAnsi="Calibri" w:cs="Calibri"/>
          <w:i/>
          <w:iCs/>
          <w:color w:val="000000" w:themeColor="text1"/>
        </w:rPr>
        <w:t>,</w:t>
      </w:r>
      <w:r w:rsidRPr="09E8E37C">
        <w:rPr>
          <w:rFonts w:ascii="Calibri" w:eastAsia="Calibri" w:hAnsi="Calibri" w:cs="Calibri"/>
          <w:i/>
          <w:iCs/>
          <w:color w:val="000000" w:themeColor="text1"/>
        </w:rPr>
        <w:t xml:space="preserve"> Network+</w:t>
      </w:r>
      <w:r w:rsidR="00FE3289" w:rsidRPr="09E8E37C">
        <w:rPr>
          <w:rFonts w:ascii="Calibri" w:eastAsia="Calibri" w:hAnsi="Calibri" w:cs="Calibri"/>
          <w:i/>
          <w:iCs/>
          <w:color w:val="000000" w:themeColor="text1"/>
        </w:rPr>
        <w:t>, Security+</w:t>
      </w:r>
      <w:r w:rsidRPr="09E8E37C">
        <w:rPr>
          <w:rFonts w:ascii="Calibri" w:eastAsia="Calibri" w:hAnsi="Calibri" w:cs="Calibri"/>
          <w:i/>
          <w:iCs/>
          <w:color w:val="000000" w:themeColor="text1"/>
        </w:rPr>
        <w:t xml:space="preserve"> Certification</w:t>
      </w:r>
    </w:p>
    <w:p w14:paraId="1F526848" w14:textId="77777777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Certified SonicWALL Security Administrator</w:t>
      </w:r>
    </w:p>
    <w:p w14:paraId="59A4DBB6" w14:textId="76771B85" w:rsidR="00D13B88" w:rsidRPr="00120691" w:rsidRDefault="0065651A" w:rsidP="09E8E37C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ascii="Calibri" w:eastAsia="Calibri" w:hAnsi="Calibri" w:cs="Calibri"/>
          <w:i/>
          <w:iCs/>
          <w:color w:val="000000"/>
        </w:rPr>
      </w:pPr>
      <w:r w:rsidRPr="09E8E37C">
        <w:rPr>
          <w:rFonts w:ascii="Calibri" w:eastAsia="Calibri" w:hAnsi="Calibri" w:cs="Calibri"/>
          <w:i/>
          <w:iCs/>
          <w:color w:val="000000" w:themeColor="text1"/>
        </w:rPr>
        <w:t>Avaya Certified Associate</w:t>
      </w:r>
    </w:p>
    <w:p w14:paraId="19987EDB" w14:textId="77777777" w:rsidR="00A668A2" w:rsidRDefault="00A668A2" w:rsidP="00A668A2">
      <w:pPr>
        <w:pBdr>
          <w:bottom w:val="single" w:sz="18" w:space="1" w:color="17365D"/>
        </w:pBdr>
        <w:spacing w:after="0" w:line="240" w:lineRule="auto"/>
        <w:rPr>
          <w:rFonts w:ascii="Calibri" w:eastAsia="Calibri" w:hAnsi="Calibri" w:cs="Calibri"/>
          <w:color w:val="FF0000"/>
          <w:sz w:val="2"/>
          <w:szCs w:val="2"/>
        </w:rPr>
      </w:pPr>
    </w:p>
    <w:p w14:paraId="0A47572D" w14:textId="77777777" w:rsidR="00A668A2" w:rsidRDefault="00A668A2" w:rsidP="00A668A2">
      <w:pPr>
        <w:spacing w:after="0" w:line="240" w:lineRule="auto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b/>
          <w:color w:val="000000"/>
          <w:sz w:val="2"/>
          <w:szCs w:val="2"/>
          <w:u w:val="single"/>
        </w:rPr>
        <w:br/>
      </w:r>
    </w:p>
    <w:p w14:paraId="6DE814FD" w14:textId="5415C2B4" w:rsidR="00A668A2" w:rsidRDefault="00120691" w:rsidP="00A668A2">
      <w:pPr>
        <w:pStyle w:val="Heading3"/>
        <w:spacing w:line="240" w:lineRule="auto"/>
        <w:jc w:val="center"/>
        <w:rPr>
          <w:rFonts w:ascii="Calibri" w:eastAsia="Calibri" w:hAnsi="Calibri" w:cs="Calibri"/>
          <w:b/>
          <w:color w:val="0F243E"/>
          <w:sz w:val="32"/>
          <w:szCs w:val="32"/>
        </w:rPr>
      </w:pPr>
      <w:r>
        <w:rPr>
          <w:rFonts w:ascii="Calibri" w:eastAsia="Calibri" w:hAnsi="Calibri" w:cs="Calibri"/>
          <w:b/>
          <w:color w:val="0F243E"/>
          <w:sz w:val="32"/>
          <w:szCs w:val="32"/>
        </w:rPr>
        <w:t>S</w:t>
      </w:r>
      <w:r w:rsidR="00A668A2">
        <w:rPr>
          <w:rFonts w:ascii="Calibri" w:eastAsia="Calibri" w:hAnsi="Calibri" w:cs="Calibri"/>
          <w:b/>
          <w:color w:val="0F243E"/>
          <w:sz w:val="32"/>
          <w:szCs w:val="32"/>
        </w:rPr>
        <w:t>kills and technologies</w:t>
      </w:r>
    </w:p>
    <w:p w14:paraId="0EE68D7F" w14:textId="77192301" w:rsidR="00A668A2" w:rsidRPr="00A668A2" w:rsidRDefault="00A668A2" w:rsidP="09E8E37C">
      <w:pPr>
        <w:spacing w:after="0" w:line="240" w:lineRule="auto"/>
        <w:jc w:val="left"/>
        <w:rPr>
          <w:rFonts w:ascii="Calibri" w:eastAsia="Calibri" w:hAnsi="Calibri" w:cs="Calibri"/>
          <w:color w:val="000000"/>
        </w:rPr>
      </w:pPr>
      <w:r w:rsidRPr="09E8E37C">
        <w:rPr>
          <w:rFonts w:ascii="Calibri" w:eastAsia="Calibri" w:hAnsi="Calibri" w:cs="Calibri"/>
          <w:color w:val="000000" w:themeColor="text1"/>
        </w:rPr>
        <w:t>Systems &amp; Network Architecture</w:t>
      </w:r>
    </w:p>
    <w:p w14:paraId="3DCEF67C" w14:textId="01D1AF01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Datacenter design</w:t>
      </w:r>
      <w:r w:rsidR="65E28539" w:rsidRPr="006556F1">
        <w:rPr>
          <w:rFonts w:ascii="Calibri" w:eastAsia="Calibri" w:hAnsi="Calibri" w:cs="Calibri"/>
        </w:rPr>
        <w:t xml:space="preserve">, </w:t>
      </w:r>
      <w:r w:rsidRPr="006556F1">
        <w:rPr>
          <w:rFonts w:ascii="Calibri" w:eastAsia="Calibri" w:hAnsi="Calibri" w:cs="Calibri"/>
        </w:rPr>
        <w:t>documentation</w:t>
      </w:r>
      <w:r w:rsidR="7BDC8F62" w:rsidRPr="006556F1">
        <w:rPr>
          <w:rFonts w:ascii="Calibri" w:eastAsia="Calibri" w:hAnsi="Calibri" w:cs="Calibri"/>
        </w:rPr>
        <w:t>, and infrastructure planning</w:t>
      </w:r>
    </w:p>
    <w:p w14:paraId="47D2D979" w14:textId="0FBC6175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Private cloud architecture &amp; virtualization (VMware</w:t>
      </w:r>
      <w:r w:rsidR="7BBEEBA3" w:rsidRPr="006556F1">
        <w:rPr>
          <w:rFonts w:ascii="Calibri" w:eastAsia="Calibri" w:hAnsi="Calibri" w:cs="Calibri"/>
        </w:rPr>
        <w:t xml:space="preserve"> vSphere</w:t>
      </w:r>
      <w:r w:rsidRPr="006556F1">
        <w:rPr>
          <w:rFonts w:ascii="Calibri" w:eastAsia="Calibri" w:hAnsi="Calibri" w:cs="Calibri"/>
        </w:rPr>
        <w:t>, Hyper-V)</w:t>
      </w:r>
    </w:p>
    <w:p w14:paraId="7EEDDC68" w14:textId="77777777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Windows Server roles (GPO, DNS/DHCP, Failover Clustering)</w:t>
      </w:r>
    </w:p>
    <w:p w14:paraId="062D7FBD" w14:textId="77777777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Identity &amp; access management: Active Directory (on-prem &amp; Entra ID)</w:t>
      </w:r>
    </w:p>
    <w:p w14:paraId="434D1EE2" w14:textId="143F59FF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Cross-platform endpoint management </w:t>
      </w:r>
      <w:r w:rsidR="1187A4A1" w:rsidRPr="006556F1">
        <w:rPr>
          <w:rFonts w:ascii="Calibri" w:eastAsia="Calibri" w:hAnsi="Calibri" w:cs="Calibri"/>
        </w:rPr>
        <w:t>(</w:t>
      </w:r>
      <w:r w:rsidRPr="006556F1">
        <w:rPr>
          <w:rFonts w:ascii="Calibri" w:eastAsia="Calibri" w:hAnsi="Calibri" w:cs="Calibri"/>
        </w:rPr>
        <w:t>JAMF Pro, Microsoft Intune</w:t>
      </w:r>
      <w:r w:rsidR="491A5945" w:rsidRPr="006556F1">
        <w:rPr>
          <w:rFonts w:ascii="Calibri" w:eastAsia="Calibri" w:hAnsi="Calibri" w:cs="Calibri"/>
        </w:rPr>
        <w:t>)</w:t>
      </w:r>
    </w:p>
    <w:p w14:paraId="00A6A955" w14:textId="77777777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Linux systems administration (Ubuntu, CentOS)</w:t>
      </w:r>
    </w:p>
    <w:p w14:paraId="14BAE491" w14:textId="77777777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Redundant LAN/WAN/Metro network infrastructure</w:t>
      </w:r>
    </w:p>
    <w:p w14:paraId="60DF5B7A" w14:textId="77777777" w:rsidR="00A668A2" w:rsidRPr="006556F1" w:rsidRDefault="00A668A2" w:rsidP="09E8E37C">
      <w:pPr>
        <w:numPr>
          <w:ilvl w:val="0"/>
          <w:numId w:val="7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Secure network design: VLAN, ACLs, VPN, Zero Trust architecture</w:t>
      </w:r>
    </w:p>
    <w:p w14:paraId="73C543A0" w14:textId="77777777" w:rsidR="00A668A2" w:rsidRPr="006556F1" w:rsidRDefault="00887D69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  <w:iCs/>
          <w:sz w:val="18"/>
          <w:szCs w:val="18"/>
        </w:rPr>
        <w:pict w14:anchorId="78A79C27">
          <v:rect id="_x0000_i1025" style="width:0;height:1.5pt" o:hralign="center" o:hrstd="t" o:hr="t" fillcolor="#a0a0a0" stroked="f"/>
        </w:pict>
      </w:r>
    </w:p>
    <w:p w14:paraId="71C053A6" w14:textId="2D382CC1" w:rsidR="00A668A2" w:rsidRPr="006556F1" w:rsidRDefault="00A668A2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High Availability &amp; Infrastructure Resilience</w:t>
      </w:r>
    </w:p>
    <w:p w14:paraId="7A55F153" w14:textId="451584B4" w:rsidR="00A668A2" w:rsidRPr="006556F1" w:rsidRDefault="00A668A2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VMware vSphere clusters</w:t>
      </w:r>
      <w:r w:rsidR="17997AB0" w:rsidRPr="006556F1">
        <w:rPr>
          <w:rFonts w:ascii="Calibri" w:eastAsia="Calibri" w:hAnsi="Calibri" w:cs="Calibri"/>
        </w:rPr>
        <w:t>:</w:t>
      </w:r>
      <w:r w:rsidRPr="006556F1">
        <w:rPr>
          <w:rFonts w:ascii="Calibri" w:eastAsia="Calibri" w:hAnsi="Calibri" w:cs="Calibri"/>
        </w:rPr>
        <w:t xml:space="preserve"> </w:t>
      </w:r>
      <w:proofErr w:type="spellStart"/>
      <w:r w:rsidRPr="006556F1">
        <w:rPr>
          <w:rFonts w:ascii="Calibri" w:eastAsia="Calibri" w:hAnsi="Calibri" w:cs="Calibri"/>
        </w:rPr>
        <w:t>vMotion</w:t>
      </w:r>
      <w:proofErr w:type="spellEnd"/>
      <w:r w:rsidRPr="006556F1">
        <w:rPr>
          <w:rFonts w:ascii="Calibri" w:eastAsia="Calibri" w:hAnsi="Calibri" w:cs="Calibri"/>
        </w:rPr>
        <w:t>, HA, DRS</w:t>
      </w:r>
    </w:p>
    <w:p w14:paraId="4E17FE41" w14:textId="77777777" w:rsidR="00A668A2" w:rsidRPr="006556F1" w:rsidRDefault="00A668A2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Hyper-V failover clustering</w:t>
      </w:r>
    </w:p>
    <w:p w14:paraId="0981DC42" w14:textId="22FF745B" w:rsidR="00A668A2" w:rsidRPr="006556F1" w:rsidRDefault="0C96CDC1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Firewall administration: </w:t>
      </w:r>
      <w:r w:rsidR="00A668A2" w:rsidRPr="006556F1">
        <w:rPr>
          <w:rFonts w:ascii="Calibri" w:eastAsia="Calibri" w:hAnsi="Calibri" w:cs="Calibri"/>
        </w:rPr>
        <w:t xml:space="preserve">Fortinet </w:t>
      </w:r>
      <w:proofErr w:type="spellStart"/>
      <w:r w:rsidR="00A668A2" w:rsidRPr="006556F1">
        <w:rPr>
          <w:rFonts w:ascii="Calibri" w:eastAsia="Calibri" w:hAnsi="Calibri" w:cs="Calibri"/>
        </w:rPr>
        <w:t>Fortigate</w:t>
      </w:r>
      <w:proofErr w:type="spellEnd"/>
      <w:r w:rsidR="00A668A2" w:rsidRPr="006556F1">
        <w:rPr>
          <w:rFonts w:ascii="Calibri" w:eastAsia="Calibri" w:hAnsi="Calibri" w:cs="Calibri"/>
        </w:rPr>
        <w:t>, SonicWall, Cisco ASA</w:t>
      </w:r>
      <w:r w:rsidR="599F652E" w:rsidRPr="006556F1">
        <w:rPr>
          <w:rFonts w:ascii="Calibri" w:eastAsia="Calibri" w:hAnsi="Calibri" w:cs="Calibri"/>
        </w:rPr>
        <w:t>/</w:t>
      </w:r>
      <w:r w:rsidR="00A668A2" w:rsidRPr="006556F1">
        <w:rPr>
          <w:rFonts w:ascii="Calibri" w:eastAsia="Calibri" w:hAnsi="Calibri" w:cs="Calibri"/>
        </w:rPr>
        <w:t>Meraki</w:t>
      </w:r>
    </w:p>
    <w:p w14:paraId="55EB7EE1" w14:textId="77777777" w:rsidR="00A668A2" w:rsidRPr="006556F1" w:rsidRDefault="00A668A2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Redundant WAN links, backup circuits, and DNS failover (Route53)</w:t>
      </w:r>
    </w:p>
    <w:p w14:paraId="466F72B4" w14:textId="63CDE5A5" w:rsidR="00A668A2" w:rsidRPr="006556F1" w:rsidRDefault="00A668A2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SAN connectivity: iSCSI, </w:t>
      </w:r>
      <w:proofErr w:type="spellStart"/>
      <w:r w:rsidRPr="006556F1">
        <w:rPr>
          <w:rFonts w:ascii="Calibri" w:eastAsia="Calibri" w:hAnsi="Calibri" w:cs="Calibri"/>
        </w:rPr>
        <w:t>Fibre</w:t>
      </w:r>
      <w:proofErr w:type="spellEnd"/>
      <w:r w:rsidRPr="006556F1">
        <w:rPr>
          <w:rFonts w:ascii="Calibri" w:eastAsia="Calibri" w:hAnsi="Calibri" w:cs="Calibri"/>
        </w:rPr>
        <w:t xml:space="preserve"> Channel</w:t>
      </w:r>
      <w:r w:rsidR="7142AE30" w:rsidRPr="006556F1">
        <w:rPr>
          <w:rFonts w:ascii="Calibri" w:eastAsia="Calibri" w:hAnsi="Calibri" w:cs="Calibri"/>
        </w:rPr>
        <w:t>, direct-attached storage</w:t>
      </w:r>
    </w:p>
    <w:p w14:paraId="3C902B9F" w14:textId="5BA78634" w:rsidR="00A668A2" w:rsidRPr="006556F1" w:rsidRDefault="00A668A2" w:rsidP="09E8E37C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Native SAN snapshots</w:t>
      </w:r>
      <w:r w:rsidR="64467DCA" w:rsidRPr="006556F1">
        <w:rPr>
          <w:rFonts w:ascii="Calibri" w:eastAsia="Calibri" w:hAnsi="Calibri" w:cs="Calibri"/>
        </w:rPr>
        <w:t>,</w:t>
      </w:r>
      <w:r w:rsidRPr="006556F1">
        <w:rPr>
          <w:rFonts w:ascii="Calibri" w:eastAsia="Calibri" w:hAnsi="Calibri" w:cs="Calibri"/>
        </w:rPr>
        <w:t xml:space="preserve"> asynchronous replication</w:t>
      </w:r>
    </w:p>
    <w:p w14:paraId="6967E61A" w14:textId="26A12243" w:rsidR="00A668A2" w:rsidRPr="006556F1" w:rsidRDefault="00A668A2" w:rsidP="211BAC5A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Distributed File Systems (DFS-R)</w:t>
      </w:r>
      <w:r w:rsidR="31F1B4EA" w:rsidRPr="006556F1">
        <w:rPr>
          <w:rFonts w:ascii="Calibri" w:eastAsia="Calibri" w:hAnsi="Calibri" w:cs="Calibri"/>
        </w:rPr>
        <w:t xml:space="preserve">, </w:t>
      </w:r>
      <w:r w:rsidRPr="006556F1">
        <w:rPr>
          <w:rFonts w:ascii="Calibri" w:eastAsia="Calibri" w:hAnsi="Calibri" w:cs="Calibri"/>
        </w:rPr>
        <w:t>RDS server farms</w:t>
      </w:r>
    </w:p>
    <w:p w14:paraId="4ABB1316" w14:textId="60995592" w:rsidR="3885B603" w:rsidRPr="006556F1" w:rsidRDefault="3885B603" w:rsidP="211BAC5A">
      <w:pPr>
        <w:numPr>
          <w:ilvl w:val="0"/>
          <w:numId w:val="8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Site-to-site replication</w:t>
      </w:r>
      <w:r w:rsidR="5DE4135B" w:rsidRPr="006556F1">
        <w:rPr>
          <w:rFonts w:ascii="Calibri" w:eastAsia="Calibri" w:hAnsi="Calibri" w:cs="Calibri"/>
        </w:rPr>
        <w:t xml:space="preserve">, </w:t>
      </w:r>
      <w:r w:rsidRPr="006556F1">
        <w:rPr>
          <w:rFonts w:ascii="Calibri" w:eastAsia="Calibri" w:hAnsi="Calibri" w:cs="Calibri"/>
        </w:rPr>
        <w:t>VM snapshot automation</w:t>
      </w:r>
    </w:p>
    <w:p w14:paraId="51F36C27" w14:textId="77777777" w:rsidR="00A668A2" w:rsidRPr="006556F1" w:rsidRDefault="00887D69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  <w:iCs/>
          <w:sz w:val="18"/>
          <w:szCs w:val="18"/>
        </w:rPr>
        <w:pict w14:anchorId="511E7FF3">
          <v:rect id="_x0000_i1026" style="width:0;height:1.5pt" o:hralign="center" o:hrstd="t" o:hr="t" fillcolor="#a0a0a0" stroked="f"/>
        </w:pict>
      </w:r>
    </w:p>
    <w:p w14:paraId="028905EA" w14:textId="29E29300" w:rsidR="00A668A2" w:rsidRPr="006556F1" w:rsidRDefault="00A668A2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Data Protection &amp; Disaster Recovery</w:t>
      </w:r>
    </w:p>
    <w:p w14:paraId="724AD991" w14:textId="1BAE9360" w:rsidR="00A668A2" w:rsidRPr="006556F1" w:rsidRDefault="00A668A2" w:rsidP="003A0FD4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  <w:lang w:val="de-DE"/>
        </w:rPr>
      </w:pPr>
      <w:r w:rsidRPr="006556F1">
        <w:rPr>
          <w:rFonts w:ascii="Calibri" w:eastAsia="Calibri" w:hAnsi="Calibri" w:cs="Calibri"/>
          <w:lang w:val="de-DE"/>
        </w:rPr>
        <w:t xml:space="preserve">Backup &amp; </w:t>
      </w:r>
      <w:r w:rsidR="2775A333" w:rsidRPr="006556F1">
        <w:rPr>
          <w:rFonts w:ascii="Calibri" w:eastAsia="Calibri" w:hAnsi="Calibri" w:cs="Calibri"/>
          <w:lang w:val="de-DE"/>
        </w:rPr>
        <w:t xml:space="preserve">DR </w:t>
      </w:r>
      <w:proofErr w:type="spellStart"/>
      <w:r w:rsidR="2775A333" w:rsidRPr="006556F1">
        <w:rPr>
          <w:rFonts w:ascii="Calibri" w:eastAsia="Calibri" w:hAnsi="Calibri" w:cs="Calibri"/>
          <w:lang w:val="de-DE"/>
        </w:rPr>
        <w:t>solutions</w:t>
      </w:r>
      <w:proofErr w:type="spellEnd"/>
      <w:r w:rsidR="2775A333" w:rsidRPr="006556F1">
        <w:rPr>
          <w:rFonts w:ascii="Calibri" w:eastAsia="Calibri" w:hAnsi="Calibri" w:cs="Calibri"/>
          <w:lang w:val="de-DE"/>
        </w:rPr>
        <w:t>: Veeam</w:t>
      </w:r>
      <w:r w:rsidRPr="006556F1">
        <w:rPr>
          <w:rFonts w:ascii="Calibri" w:eastAsia="Calibri" w:hAnsi="Calibri" w:cs="Calibri"/>
          <w:lang w:val="de-DE"/>
        </w:rPr>
        <w:t>, Unitrends, Acronis</w:t>
      </w:r>
      <w:r w:rsidR="3E889EB3" w:rsidRPr="006556F1">
        <w:rPr>
          <w:rFonts w:ascii="Calibri" w:eastAsia="Calibri" w:hAnsi="Calibri" w:cs="Calibri"/>
          <w:lang w:val="de-DE"/>
        </w:rPr>
        <w:t>, Datto</w:t>
      </w:r>
    </w:p>
    <w:p w14:paraId="3C897953" w14:textId="69F75270" w:rsidR="00A668A2" w:rsidRPr="006556F1" w:rsidRDefault="00A668A2" w:rsidP="09E8E37C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VMware S</w:t>
      </w:r>
      <w:r w:rsidR="7ADD3A0C" w:rsidRPr="006556F1">
        <w:rPr>
          <w:rFonts w:ascii="Calibri" w:eastAsia="Calibri" w:hAnsi="Calibri" w:cs="Calibri"/>
        </w:rPr>
        <w:t>RM</w:t>
      </w:r>
      <w:r w:rsidRPr="006556F1">
        <w:rPr>
          <w:rFonts w:ascii="Calibri" w:eastAsia="Calibri" w:hAnsi="Calibri" w:cs="Calibri"/>
        </w:rPr>
        <w:t>, vSphere Replication</w:t>
      </w:r>
      <w:r w:rsidR="7D26A41F" w:rsidRPr="006556F1">
        <w:rPr>
          <w:rFonts w:ascii="Calibri" w:eastAsia="Calibri" w:hAnsi="Calibri" w:cs="Calibri"/>
        </w:rPr>
        <w:t>, Azure Backup &amp; Site Recovery (ASR)</w:t>
      </w:r>
    </w:p>
    <w:p w14:paraId="0100437E" w14:textId="11F0EDDB" w:rsidR="00A668A2" w:rsidRPr="006556F1" w:rsidRDefault="00A668A2" w:rsidP="211BAC5A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  <w:strike/>
        </w:rPr>
      </w:pPr>
      <w:r w:rsidRPr="006556F1">
        <w:rPr>
          <w:rFonts w:ascii="Calibri" w:eastAsia="Calibri" w:hAnsi="Calibri" w:cs="Calibri"/>
        </w:rPr>
        <w:t>AWS Backup</w:t>
      </w:r>
      <w:r w:rsidR="6DDB7A87" w:rsidRPr="006556F1">
        <w:rPr>
          <w:rFonts w:ascii="Calibri" w:eastAsia="Calibri" w:hAnsi="Calibri" w:cs="Calibri"/>
        </w:rPr>
        <w:t xml:space="preserve">, </w:t>
      </w:r>
      <w:r w:rsidRPr="006556F1">
        <w:rPr>
          <w:rFonts w:ascii="Calibri" w:eastAsia="Calibri" w:hAnsi="Calibri" w:cs="Calibri"/>
        </w:rPr>
        <w:t>Glacier</w:t>
      </w:r>
      <w:r w:rsidR="6223AF20" w:rsidRPr="006556F1">
        <w:rPr>
          <w:rFonts w:ascii="Calibri" w:eastAsia="Calibri" w:hAnsi="Calibri" w:cs="Calibri"/>
        </w:rPr>
        <w:t>,</w:t>
      </w:r>
      <w:r w:rsidRPr="006556F1">
        <w:rPr>
          <w:rFonts w:ascii="Calibri" w:eastAsia="Calibri" w:hAnsi="Calibri" w:cs="Calibri"/>
        </w:rPr>
        <w:t xml:space="preserve"> </w:t>
      </w:r>
      <w:r w:rsidR="07F438BF" w:rsidRPr="006556F1">
        <w:rPr>
          <w:rFonts w:ascii="Calibri" w:eastAsia="Calibri" w:hAnsi="Calibri" w:cs="Calibri"/>
        </w:rPr>
        <w:t>and long-term archiving</w:t>
      </w:r>
    </w:p>
    <w:p w14:paraId="1B8A59BF" w14:textId="4FA93129" w:rsidR="00A668A2" w:rsidRPr="006556F1" w:rsidRDefault="00A668A2" w:rsidP="09E8E37C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SAN volume replication</w:t>
      </w:r>
      <w:r w:rsidR="116DB269" w:rsidRPr="006556F1">
        <w:rPr>
          <w:rFonts w:ascii="Calibri" w:eastAsia="Calibri" w:hAnsi="Calibri" w:cs="Calibri"/>
        </w:rPr>
        <w:t>,</w:t>
      </w:r>
      <w:r w:rsidRPr="006556F1">
        <w:rPr>
          <w:rFonts w:ascii="Calibri" w:eastAsia="Calibri" w:hAnsi="Calibri" w:cs="Calibri"/>
        </w:rPr>
        <w:t xml:space="preserve"> RAID architecture</w:t>
      </w:r>
    </w:p>
    <w:p w14:paraId="25A1BE3A" w14:textId="77777777" w:rsidR="00A668A2" w:rsidRPr="006556F1" w:rsidRDefault="00A668A2" w:rsidP="211BAC5A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Immutable backups, ransomware defense strategies</w:t>
      </w:r>
    </w:p>
    <w:p w14:paraId="490B8D5A" w14:textId="01CE2410" w:rsidR="00A668A2" w:rsidRPr="006556F1" w:rsidRDefault="00A668A2" w:rsidP="09E8E37C">
      <w:pPr>
        <w:numPr>
          <w:ilvl w:val="0"/>
          <w:numId w:val="9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Offsite duplication</w:t>
      </w:r>
      <w:r w:rsidR="24364C83" w:rsidRPr="006556F1">
        <w:rPr>
          <w:rFonts w:ascii="Calibri" w:eastAsia="Calibri" w:hAnsi="Calibri" w:cs="Calibri"/>
        </w:rPr>
        <w:t>: f</w:t>
      </w:r>
      <w:r w:rsidRPr="006556F1">
        <w:rPr>
          <w:rFonts w:ascii="Calibri" w:eastAsia="Calibri" w:hAnsi="Calibri" w:cs="Calibri"/>
        </w:rPr>
        <w:t>ile-level and VM-based</w:t>
      </w:r>
    </w:p>
    <w:p w14:paraId="5B3A8275" w14:textId="77777777" w:rsidR="00A668A2" w:rsidRPr="006556F1" w:rsidRDefault="00887D69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  <w:iCs/>
          <w:sz w:val="18"/>
          <w:szCs w:val="18"/>
        </w:rPr>
        <w:pict w14:anchorId="1A1F69D1">
          <v:rect id="_x0000_i1027" style="width:0;height:1.5pt" o:hralign="center" o:hrstd="t" o:hr="t" fillcolor="#a0a0a0" stroked="f"/>
        </w:pict>
      </w:r>
    </w:p>
    <w:p w14:paraId="6EABB30B" w14:textId="3ADB5617" w:rsidR="00A668A2" w:rsidRPr="006556F1" w:rsidRDefault="00A668A2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Cloud Platforms &amp; Automation</w:t>
      </w:r>
    </w:p>
    <w:p w14:paraId="4FFE9AEA" w14:textId="25D7C561" w:rsidR="00A668A2" w:rsidRPr="006556F1" w:rsidRDefault="00A668A2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Microsoft 365 </w:t>
      </w:r>
      <w:r w:rsidR="3E48D93A" w:rsidRPr="006556F1">
        <w:rPr>
          <w:rFonts w:ascii="Calibri" w:eastAsia="Calibri" w:hAnsi="Calibri" w:cs="Calibri"/>
        </w:rPr>
        <w:t>and</w:t>
      </w:r>
      <w:r w:rsidRPr="006556F1">
        <w:rPr>
          <w:rFonts w:ascii="Calibri" w:eastAsia="Calibri" w:hAnsi="Calibri" w:cs="Calibri"/>
        </w:rPr>
        <w:t xml:space="preserve"> Azure administration</w:t>
      </w:r>
    </w:p>
    <w:p w14:paraId="7589D6A0" w14:textId="16321D18" w:rsidR="00A668A2" w:rsidRPr="006556F1" w:rsidRDefault="00A668A2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PowerShell, Bash, and Python</w:t>
      </w:r>
      <w:r w:rsidR="3D3DD0B0" w:rsidRPr="006556F1">
        <w:rPr>
          <w:rFonts w:ascii="Calibri" w:eastAsia="Calibri" w:hAnsi="Calibri" w:cs="Calibri"/>
        </w:rPr>
        <w:t xml:space="preserve"> scripting for automation</w:t>
      </w:r>
    </w:p>
    <w:p w14:paraId="43FBAD3D" w14:textId="59016DF5" w:rsidR="00A668A2" w:rsidRPr="006556F1" w:rsidRDefault="3D3DD0B0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Basic experience with </w:t>
      </w:r>
      <w:proofErr w:type="spellStart"/>
      <w:r w:rsidR="00A668A2" w:rsidRPr="006556F1">
        <w:rPr>
          <w:rFonts w:ascii="Calibri" w:eastAsia="Calibri" w:hAnsi="Calibri" w:cs="Calibri"/>
        </w:rPr>
        <w:t>IaC</w:t>
      </w:r>
      <w:proofErr w:type="spellEnd"/>
      <w:r w:rsidR="786ECA20" w:rsidRPr="006556F1">
        <w:rPr>
          <w:rFonts w:ascii="Calibri" w:eastAsia="Calibri" w:hAnsi="Calibri" w:cs="Calibri"/>
        </w:rPr>
        <w:t xml:space="preserve">: AWS </w:t>
      </w:r>
      <w:r w:rsidR="00C238D4" w:rsidRPr="006556F1">
        <w:rPr>
          <w:rFonts w:ascii="Calibri" w:eastAsia="Calibri" w:hAnsi="Calibri" w:cs="Calibri"/>
        </w:rPr>
        <w:t>Cloud</w:t>
      </w:r>
      <w:r w:rsidR="2293B9DD" w:rsidRPr="006556F1">
        <w:rPr>
          <w:rFonts w:ascii="Calibri" w:eastAsia="Calibri" w:hAnsi="Calibri" w:cs="Calibri"/>
        </w:rPr>
        <w:t>F</w:t>
      </w:r>
      <w:r w:rsidR="00C238D4" w:rsidRPr="006556F1">
        <w:rPr>
          <w:rFonts w:ascii="Calibri" w:eastAsia="Calibri" w:hAnsi="Calibri" w:cs="Calibri"/>
        </w:rPr>
        <w:t>ormation</w:t>
      </w:r>
    </w:p>
    <w:p w14:paraId="7787F2E0" w14:textId="5C2B0B77" w:rsidR="00A668A2" w:rsidRPr="006556F1" w:rsidRDefault="00A668A2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Endpoint provisioning automation </w:t>
      </w:r>
      <w:r w:rsidR="51E13912" w:rsidRPr="006556F1">
        <w:rPr>
          <w:rFonts w:ascii="Calibri" w:eastAsia="Calibri" w:hAnsi="Calibri" w:cs="Calibri"/>
        </w:rPr>
        <w:t>(</w:t>
      </w:r>
      <w:r w:rsidRPr="006556F1">
        <w:rPr>
          <w:rFonts w:ascii="Calibri" w:eastAsia="Calibri" w:hAnsi="Calibri" w:cs="Calibri"/>
        </w:rPr>
        <w:t>JAMF policies</w:t>
      </w:r>
      <w:r w:rsidR="31AB30D9" w:rsidRPr="006556F1">
        <w:rPr>
          <w:rFonts w:ascii="Calibri" w:eastAsia="Calibri" w:hAnsi="Calibri" w:cs="Calibri"/>
        </w:rPr>
        <w:t xml:space="preserve"> &amp; scripts)</w:t>
      </w:r>
    </w:p>
    <w:p w14:paraId="357D811F" w14:textId="77777777" w:rsidR="00A668A2" w:rsidRPr="006556F1" w:rsidRDefault="00A668A2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Software deployment &amp; compliance: SCCM/MECM</w:t>
      </w:r>
    </w:p>
    <w:p w14:paraId="2ACF64F2" w14:textId="77E23A6C" w:rsidR="00A668A2" w:rsidRPr="006556F1" w:rsidRDefault="04AFB7D1" w:rsidP="09E8E37C">
      <w:pPr>
        <w:numPr>
          <w:ilvl w:val="0"/>
          <w:numId w:val="10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Infrastructure </w:t>
      </w:r>
      <w:r w:rsidR="00A668A2" w:rsidRPr="006556F1">
        <w:rPr>
          <w:rFonts w:ascii="Calibri" w:eastAsia="Calibri" w:hAnsi="Calibri" w:cs="Calibri"/>
        </w:rPr>
        <w:t>monitoring: PRTG, Nagios, CloudWatch, Zabbix</w:t>
      </w:r>
    </w:p>
    <w:p w14:paraId="716053DB" w14:textId="77777777" w:rsidR="00A668A2" w:rsidRPr="006556F1" w:rsidRDefault="00887D69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  <w:iCs/>
          <w:sz w:val="18"/>
          <w:szCs w:val="18"/>
        </w:rPr>
        <w:pict w14:anchorId="422B36EA">
          <v:rect id="_x0000_i1028" style="width:0;height:1.5pt" o:hralign="center" o:hrstd="t" o:hr="t" fillcolor="#a0a0a0" stroked="f"/>
        </w:pict>
      </w:r>
    </w:p>
    <w:p w14:paraId="177DDE64" w14:textId="1B107C6E" w:rsidR="00A668A2" w:rsidRPr="006556F1" w:rsidRDefault="00A668A2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Security &amp; Compliance</w:t>
      </w:r>
    </w:p>
    <w:p w14:paraId="10131B57" w14:textId="77777777" w:rsidR="00A668A2" w:rsidRPr="006556F1" w:rsidRDefault="00A668A2" w:rsidP="09E8E37C">
      <w:pPr>
        <w:numPr>
          <w:ilvl w:val="0"/>
          <w:numId w:val="11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lastRenderedPageBreak/>
        <w:t>Network access control (802.1x), Conditional Access, MFA</w:t>
      </w:r>
    </w:p>
    <w:p w14:paraId="480C91ED" w14:textId="3E36AF0B" w:rsidR="00A668A2" w:rsidRPr="006556F1" w:rsidRDefault="00A668A2" w:rsidP="09E8E37C">
      <w:pPr>
        <w:numPr>
          <w:ilvl w:val="0"/>
          <w:numId w:val="11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SSO </w:t>
      </w:r>
      <w:r w:rsidR="3CD5DF5E" w:rsidRPr="006556F1">
        <w:rPr>
          <w:rFonts w:ascii="Calibri" w:eastAsia="Calibri" w:hAnsi="Calibri" w:cs="Calibri"/>
        </w:rPr>
        <w:t xml:space="preserve">&amp; identity </w:t>
      </w:r>
      <w:r w:rsidRPr="006556F1">
        <w:rPr>
          <w:rFonts w:ascii="Calibri" w:eastAsia="Calibri" w:hAnsi="Calibri" w:cs="Calibri"/>
        </w:rPr>
        <w:t>integrations: Azure AD, Okta</w:t>
      </w:r>
    </w:p>
    <w:p w14:paraId="25470937" w14:textId="77777777" w:rsidR="00A668A2" w:rsidRPr="006556F1" w:rsidRDefault="00A668A2" w:rsidP="09E8E37C">
      <w:pPr>
        <w:numPr>
          <w:ilvl w:val="0"/>
          <w:numId w:val="11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ChromeOS security policy enforcement</w:t>
      </w:r>
    </w:p>
    <w:p w14:paraId="31394DD6" w14:textId="77777777" w:rsidR="00A668A2" w:rsidRPr="006556F1" w:rsidRDefault="00A668A2" w:rsidP="09E8E37C">
      <w:pPr>
        <w:numPr>
          <w:ilvl w:val="0"/>
          <w:numId w:val="11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>Zero Trust architecture planning &amp; execution</w:t>
      </w:r>
    </w:p>
    <w:p w14:paraId="7E6BCFD3" w14:textId="3148215B" w:rsidR="00A668A2" w:rsidRPr="006556F1" w:rsidRDefault="00A668A2" w:rsidP="09E8E37C">
      <w:pPr>
        <w:numPr>
          <w:ilvl w:val="0"/>
          <w:numId w:val="11"/>
        </w:num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</w:rPr>
        <w:t xml:space="preserve">Security auditing, alerting, and </w:t>
      </w:r>
      <w:r w:rsidR="05BA4892" w:rsidRPr="006556F1">
        <w:rPr>
          <w:rFonts w:ascii="Calibri" w:eastAsia="Calibri" w:hAnsi="Calibri" w:cs="Calibri"/>
        </w:rPr>
        <w:t xml:space="preserve">compliance </w:t>
      </w:r>
      <w:r w:rsidRPr="006556F1">
        <w:rPr>
          <w:rFonts w:ascii="Calibri" w:eastAsia="Calibri" w:hAnsi="Calibri" w:cs="Calibri"/>
        </w:rPr>
        <w:t>reporting</w:t>
      </w:r>
    </w:p>
    <w:p w14:paraId="7D3CBAF4" w14:textId="44AEAB53" w:rsidR="000B727E" w:rsidRPr="006556F1" w:rsidRDefault="00887D69" w:rsidP="09E8E37C">
      <w:pPr>
        <w:spacing w:after="0" w:line="240" w:lineRule="auto"/>
        <w:jc w:val="left"/>
        <w:rPr>
          <w:rFonts w:ascii="Calibri" w:eastAsia="Calibri" w:hAnsi="Calibri" w:cs="Calibri"/>
        </w:rPr>
      </w:pPr>
      <w:r w:rsidRPr="006556F1">
        <w:rPr>
          <w:rFonts w:ascii="Calibri" w:eastAsia="Calibri" w:hAnsi="Calibri" w:cs="Calibri"/>
          <w:iCs/>
          <w:sz w:val="18"/>
          <w:szCs w:val="18"/>
        </w:rPr>
        <w:pict w14:anchorId="1DDD0FAA">
          <v:rect id="_x0000_i1029" style="width:0;height:1.5pt" o:hralign="center" o:hrstd="t" o:hr="t" fillcolor="#a0a0a0" stroked="f"/>
        </w:pict>
      </w:r>
    </w:p>
    <w:p w14:paraId="441BA61F" w14:textId="5FB4320C" w:rsidR="000B727E" w:rsidRPr="006556F1" w:rsidRDefault="000B727E" w:rsidP="09E8E37C">
      <w:pPr>
        <w:pStyle w:val="Heading3"/>
        <w:rPr>
          <w:rFonts w:ascii="Calibri" w:hAnsi="Calibri" w:cs="Calibri"/>
          <w:color w:val="auto"/>
          <w:sz w:val="20"/>
          <w:szCs w:val="20"/>
        </w:rPr>
      </w:pPr>
      <w:r w:rsidRPr="006556F1">
        <w:rPr>
          <w:rStyle w:val="Strong"/>
          <w:rFonts w:ascii="Calibri" w:hAnsi="Calibri" w:cs="Calibri"/>
          <w:b w:val="0"/>
          <w:bCs w:val="0"/>
          <w:color w:val="auto"/>
          <w:sz w:val="20"/>
          <w:szCs w:val="20"/>
        </w:rPr>
        <w:t>Telephony &amp; VoIP Systems</w:t>
      </w:r>
    </w:p>
    <w:p w14:paraId="73C0CE5F" w14:textId="66E2912F" w:rsidR="000B727E" w:rsidRPr="006556F1" w:rsidRDefault="2D7201E6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Fonts w:asciiTheme="majorHAnsi" w:hAnsiTheme="majorHAnsi" w:cstheme="majorBidi"/>
          <w:sz w:val="20"/>
          <w:szCs w:val="20"/>
        </w:rPr>
        <w:t>A</w:t>
      </w:r>
      <w:r w:rsidR="000B727E" w:rsidRPr="006556F1">
        <w:rPr>
          <w:rFonts w:asciiTheme="majorHAnsi" w:hAnsiTheme="majorHAnsi" w:cstheme="majorBidi"/>
          <w:sz w:val="20"/>
          <w:szCs w:val="20"/>
        </w:rPr>
        <w:t xml:space="preserve">dministration of </w:t>
      </w:r>
      <w:r w:rsidR="000B727E"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>Avaya, Asterisk, Twilio</w:t>
      </w:r>
      <w:r w:rsidR="000B727E" w:rsidRPr="006556F1">
        <w:rPr>
          <w:rFonts w:asciiTheme="majorHAnsi" w:hAnsiTheme="majorHAnsi" w:cstheme="majorBidi"/>
          <w:sz w:val="20"/>
          <w:szCs w:val="20"/>
        </w:rPr>
        <w:t xml:space="preserve">, and </w:t>
      </w:r>
      <w:r w:rsidR="000B727E"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>PureCloud</w:t>
      </w:r>
      <w:r w:rsidR="000B727E" w:rsidRPr="006556F1">
        <w:rPr>
          <w:rFonts w:asciiTheme="majorHAnsi" w:hAnsiTheme="majorHAnsi" w:cstheme="majorBidi"/>
          <w:sz w:val="20"/>
          <w:szCs w:val="20"/>
        </w:rPr>
        <w:t xml:space="preserve"> platforms</w:t>
      </w:r>
      <w:r w:rsidR="5188DC59" w:rsidRPr="006556F1">
        <w:rPr>
          <w:rFonts w:asciiTheme="majorHAnsi" w:hAnsiTheme="majorHAnsi" w:cstheme="majorBidi"/>
          <w:sz w:val="20"/>
          <w:szCs w:val="20"/>
        </w:rPr>
        <w:t xml:space="preserve"> (Interactive Intelligence)</w:t>
      </w:r>
    </w:p>
    <w:p w14:paraId="46BA0DEB" w14:textId="798125E1" w:rsidR="000B727E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Fonts w:asciiTheme="majorHAnsi" w:hAnsiTheme="majorHAnsi" w:cstheme="majorBidi"/>
          <w:sz w:val="20"/>
          <w:szCs w:val="20"/>
        </w:rPr>
        <w:t xml:space="preserve">PBX systems to </w:t>
      </w:r>
      <w:r w:rsidR="55A9B248" w:rsidRPr="006556F1">
        <w:rPr>
          <w:rFonts w:asciiTheme="majorHAnsi" w:hAnsiTheme="majorHAnsi" w:cstheme="majorBidi"/>
          <w:sz w:val="20"/>
          <w:szCs w:val="20"/>
        </w:rPr>
        <w:t>hybrid migrations</w:t>
      </w:r>
    </w:p>
    <w:p w14:paraId="6AB4D080" w14:textId="7C7AB48D" w:rsidR="000B727E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 xml:space="preserve">SIP </w:t>
      </w:r>
      <w:proofErr w:type="spellStart"/>
      <w:r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>trunking</w:t>
      </w:r>
      <w:proofErr w:type="spellEnd"/>
      <w:r w:rsidR="366954AB"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>:</w:t>
      </w:r>
      <w:r w:rsidRPr="006556F1">
        <w:rPr>
          <w:rFonts w:asciiTheme="majorHAnsi" w:hAnsiTheme="majorHAnsi" w:cstheme="majorBidi"/>
          <w:sz w:val="20"/>
          <w:szCs w:val="20"/>
        </w:rPr>
        <w:t xml:space="preserve"> </w:t>
      </w:r>
      <w:r w:rsidR="62E5C58B" w:rsidRPr="006556F1">
        <w:rPr>
          <w:rFonts w:asciiTheme="majorHAnsi" w:hAnsiTheme="majorHAnsi" w:cstheme="majorBidi"/>
          <w:sz w:val="20"/>
          <w:szCs w:val="20"/>
        </w:rPr>
        <w:t>setup</w:t>
      </w:r>
      <w:r w:rsidRPr="006556F1">
        <w:rPr>
          <w:rFonts w:asciiTheme="majorHAnsi" w:hAnsiTheme="majorHAnsi" w:cstheme="majorBidi"/>
          <w:sz w:val="20"/>
          <w:szCs w:val="20"/>
        </w:rPr>
        <w:t>, diagnostics, and troubleshooting</w:t>
      </w:r>
    </w:p>
    <w:p w14:paraId="35AFC06D" w14:textId="77777777" w:rsidR="000B727E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Style w:val="Strong"/>
          <w:rFonts w:asciiTheme="majorHAnsi" w:hAnsiTheme="majorHAnsi" w:cstheme="majorBidi"/>
          <w:b w:val="0"/>
          <w:bCs w:val="0"/>
          <w:sz w:val="20"/>
          <w:szCs w:val="20"/>
        </w:rPr>
        <w:t>IVR system</w:t>
      </w:r>
      <w:r w:rsidRPr="006556F1">
        <w:rPr>
          <w:rFonts w:asciiTheme="majorHAnsi" w:hAnsiTheme="majorHAnsi" w:cstheme="majorBidi"/>
          <w:sz w:val="20"/>
          <w:szCs w:val="20"/>
        </w:rPr>
        <w:t xml:space="preserve"> creation, optimization, and ongoing maintenance</w:t>
      </w:r>
    </w:p>
    <w:p w14:paraId="6078ABBB" w14:textId="1C791E78" w:rsidR="000B727E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Fonts w:asciiTheme="majorHAnsi" w:hAnsiTheme="majorHAnsi" w:cstheme="majorBidi"/>
          <w:sz w:val="20"/>
          <w:szCs w:val="20"/>
        </w:rPr>
        <w:t>Class of Service (</w:t>
      </w:r>
      <w:proofErr w:type="spellStart"/>
      <w:r w:rsidRPr="006556F1">
        <w:rPr>
          <w:rFonts w:asciiTheme="majorHAnsi" w:hAnsiTheme="majorHAnsi" w:cstheme="majorBidi"/>
          <w:sz w:val="20"/>
          <w:szCs w:val="20"/>
        </w:rPr>
        <w:t>CoS</w:t>
      </w:r>
      <w:proofErr w:type="spellEnd"/>
      <w:r w:rsidRPr="006556F1">
        <w:rPr>
          <w:rFonts w:asciiTheme="majorHAnsi" w:hAnsiTheme="majorHAnsi" w:cstheme="majorBidi"/>
          <w:sz w:val="20"/>
          <w:szCs w:val="20"/>
        </w:rPr>
        <w:t>) design and enforcement for QoS in voice environments</w:t>
      </w:r>
    </w:p>
    <w:p w14:paraId="713BAFAF" w14:textId="77777777" w:rsidR="000B727E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Fonts w:asciiTheme="majorHAnsi" w:hAnsiTheme="majorHAnsi" w:cstheme="majorBidi"/>
          <w:sz w:val="20"/>
          <w:szCs w:val="20"/>
        </w:rPr>
        <w:t>Telephony network segmentation and traffic prioritization across VLANs</w:t>
      </w:r>
    </w:p>
    <w:p w14:paraId="63218FDA" w14:textId="5AC3E82B" w:rsidR="00A668A2" w:rsidRPr="006556F1" w:rsidRDefault="000B727E" w:rsidP="211BAC5A">
      <w:pPr>
        <w:pStyle w:val="NormalWeb"/>
        <w:numPr>
          <w:ilvl w:val="0"/>
          <w:numId w:val="13"/>
        </w:numPr>
        <w:rPr>
          <w:rFonts w:asciiTheme="majorHAnsi" w:hAnsiTheme="majorHAnsi" w:cstheme="majorBidi"/>
          <w:sz w:val="20"/>
          <w:szCs w:val="20"/>
        </w:rPr>
      </w:pPr>
      <w:r w:rsidRPr="006556F1">
        <w:rPr>
          <w:rFonts w:asciiTheme="majorHAnsi" w:hAnsiTheme="majorHAnsi" w:cstheme="majorBidi"/>
          <w:sz w:val="20"/>
          <w:szCs w:val="20"/>
        </w:rPr>
        <w:t>Integration with CRM, call routing logic, and automated call flows</w:t>
      </w:r>
    </w:p>
    <w:p w14:paraId="2A1228AA" w14:textId="6E93209E" w:rsidR="00372043" w:rsidRPr="00372043" w:rsidRDefault="00887D69" w:rsidP="09E8E37C">
      <w:pPr>
        <w:pStyle w:val="NormalWeb"/>
        <w:rPr>
          <w:rFonts w:asciiTheme="majorHAnsi" w:hAnsiTheme="majorHAnsi" w:cstheme="majorBidi"/>
          <w:sz w:val="20"/>
          <w:szCs w:val="20"/>
        </w:rPr>
      </w:pPr>
      <w:r>
        <w:rPr>
          <w:rFonts w:ascii="Calibri" w:eastAsia="Calibri" w:hAnsi="Calibri" w:cs="Calibri"/>
          <w:iCs/>
          <w:color w:val="000000"/>
          <w:sz w:val="18"/>
          <w:szCs w:val="18"/>
        </w:rPr>
        <w:pict w14:anchorId="15AED0F6">
          <v:rect id="_x0000_i1030" style="width:0;height:1.5pt" o:hralign="center" o:hrstd="t" o:hr="t" fillcolor="#a0a0a0" stroked="f"/>
        </w:pict>
      </w:r>
    </w:p>
    <w:p w14:paraId="43667F53" w14:textId="77777777" w:rsidR="00372043" w:rsidRPr="00372043" w:rsidRDefault="00372043" w:rsidP="09E8E37C">
      <w:pPr>
        <w:pStyle w:val="NormalWeb"/>
        <w:rPr>
          <w:rFonts w:asciiTheme="majorHAnsi" w:hAnsiTheme="majorHAnsi" w:cstheme="majorBidi"/>
          <w:sz w:val="20"/>
          <w:szCs w:val="20"/>
        </w:rPr>
      </w:pPr>
      <w:r w:rsidRPr="09E8E37C">
        <w:rPr>
          <w:rFonts w:asciiTheme="majorHAnsi" w:hAnsiTheme="majorHAnsi" w:cstheme="majorBidi"/>
          <w:sz w:val="20"/>
          <w:szCs w:val="20"/>
        </w:rPr>
        <w:t>Client Engagement &amp; Stakeholder Collaboration</w:t>
      </w:r>
    </w:p>
    <w:p w14:paraId="4E2F69FE" w14:textId="05B0C930" w:rsidR="00372043" w:rsidRPr="00372043" w:rsidRDefault="3CD2454A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>Led discovery sessions to s</w:t>
      </w:r>
      <w:r w:rsidR="00372043" w:rsidRPr="211BAC5A">
        <w:rPr>
          <w:rFonts w:asciiTheme="majorHAnsi" w:hAnsiTheme="majorHAnsi" w:cstheme="majorBidi"/>
          <w:sz w:val="20"/>
          <w:szCs w:val="20"/>
        </w:rPr>
        <w:t xml:space="preserve">coped goals and technical </w:t>
      </w:r>
      <w:r w:rsidR="2B2F5EBE" w:rsidRPr="211BAC5A">
        <w:rPr>
          <w:rFonts w:asciiTheme="majorHAnsi" w:hAnsiTheme="majorHAnsi" w:cstheme="majorBidi"/>
          <w:sz w:val="20"/>
          <w:szCs w:val="20"/>
        </w:rPr>
        <w:t>need</w:t>
      </w:r>
      <w:r w:rsidR="00372043" w:rsidRPr="211BAC5A">
        <w:rPr>
          <w:rFonts w:asciiTheme="majorHAnsi" w:hAnsiTheme="majorHAnsi" w:cstheme="majorBidi"/>
          <w:sz w:val="20"/>
          <w:szCs w:val="20"/>
        </w:rPr>
        <w:t>s</w:t>
      </w:r>
    </w:p>
    <w:p w14:paraId="0C02231F" w14:textId="37457F16" w:rsidR="00372043" w:rsidRPr="00372043" w:rsidRDefault="5F8B994F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>Ran</w:t>
      </w:r>
      <w:r w:rsidR="00372043" w:rsidRPr="211BAC5A">
        <w:rPr>
          <w:rFonts w:asciiTheme="majorHAnsi" w:hAnsiTheme="majorHAnsi" w:cstheme="majorBidi"/>
          <w:sz w:val="20"/>
          <w:szCs w:val="20"/>
        </w:rPr>
        <w:t xml:space="preserve"> c</w:t>
      </w:r>
      <w:r w:rsidR="44D5542F" w:rsidRPr="211BAC5A">
        <w:rPr>
          <w:rFonts w:asciiTheme="majorHAnsi" w:hAnsiTheme="majorHAnsi" w:cstheme="majorBidi"/>
          <w:sz w:val="20"/>
          <w:szCs w:val="20"/>
        </w:rPr>
        <w:t>lient</w:t>
      </w:r>
      <w:r w:rsidR="00372043" w:rsidRPr="211BAC5A">
        <w:rPr>
          <w:rFonts w:asciiTheme="majorHAnsi" w:hAnsiTheme="majorHAnsi" w:cstheme="majorBidi"/>
          <w:sz w:val="20"/>
          <w:szCs w:val="20"/>
        </w:rPr>
        <w:t xml:space="preserve">-facing meetings </w:t>
      </w:r>
      <w:r w:rsidR="7E62A05D" w:rsidRPr="211BAC5A">
        <w:rPr>
          <w:rFonts w:asciiTheme="majorHAnsi" w:hAnsiTheme="majorHAnsi" w:cstheme="majorBidi"/>
          <w:sz w:val="20"/>
          <w:szCs w:val="20"/>
        </w:rPr>
        <w:t>and</w:t>
      </w:r>
      <w:r w:rsidR="00372043" w:rsidRPr="211BAC5A">
        <w:rPr>
          <w:rFonts w:asciiTheme="majorHAnsi" w:hAnsiTheme="majorHAnsi" w:cstheme="majorBidi"/>
          <w:sz w:val="20"/>
          <w:szCs w:val="20"/>
        </w:rPr>
        <w:t xml:space="preserve"> align</w:t>
      </w:r>
      <w:r w:rsidR="326498F1" w:rsidRPr="211BAC5A">
        <w:rPr>
          <w:rFonts w:asciiTheme="majorHAnsi" w:hAnsiTheme="majorHAnsi" w:cstheme="majorBidi"/>
          <w:sz w:val="20"/>
          <w:szCs w:val="20"/>
        </w:rPr>
        <w:t>ed</w:t>
      </w:r>
      <w:r w:rsidR="00372043" w:rsidRPr="211BAC5A">
        <w:rPr>
          <w:rFonts w:asciiTheme="majorHAnsi" w:hAnsiTheme="majorHAnsi" w:cstheme="majorBidi"/>
          <w:sz w:val="20"/>
          <w:szCs w:val="20"/>
        </w:rPr>
        <w:t xml:space="preserve"> deliverables</w:t>
      </w:r>
      <w:r w:rsidR="08537905" w:rsidRPr="211BAC5A">
        <w:rPr>
          <w:rFonts w:asciiTheme="majorHAnsi" w:hAnsiTheme="majorHAnsi" w:cstheme="majorBidi"/>
          <w:sz w:val="20"/>
          <w:szCs w:val="20"/>
        </w:rPr>
        <w:t xml:space="preserve"> with expectations</w:t>
      </w:r>
    </w:p>
    <w:p w14:paraId="490A1AAD" w14:textId="6CB5594C" w:rsidR="00372043" w:rsidRPr="00372043" w:rsidRDefault="00372043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 xml:space="preserve">Collaborated </w:t>
      </w:r>
      <w:r w:rsidR="08585311" w:rsidRPr="211BAC5A">
        <w:rPr>
          <w:rFonts w:asciiTheme="majorHAnsi" w:hAnsiTheme="majorHAnsi" w:cstheme="majorBidi"/>
          <w:sz w:val="20"/>
          <w:szCs w:val="20"/>
        </w:rPr>
        <w:t>cross-functional</w:t>
      </w:r>
      <w:r w:rsidRPr="211BAC5A">
        <w:rPr>
          <w:rFonts w:asciiTheme="majorHAnsi" w:hAnsiTheme="majorHAnsi" w:cstheme="majorBidi"/>
          <w:sz w:val="20"/>
          <w:szCs w:val="20"/>
        </w:rPr>
        <w:t xml:space="preserve"> teams </w:t>
      </w:r>
      <w:r w:rsidR="52F14CAE" w:rsidRPr="211BAC5A">
        <w:rPr>
          <w:rFonts w:asciiTheme="majorHAnsi" w:hAnsiTheme="majorHAnsi" w:cstheme="majorBidi"/>
          <w:sz w:val="20"/>
          <w:szCs w:val="20"/>
        </w:rPr>
        <w:t>for implementation success</w:t>
      </w:r>
    </w:p>
    <w:p w14:paraId="7F0FA8BA" w14:textId="44802C31" w:rsidR="52F14CAE" w:rsidRDefault="52F14CAE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>Integrated solutions with minimal disruption across MSP environments</w:t>
      </w:r>
    </w:p>
    <w:p w14:paraId="7D842639" w14:textId="015AFA9C" w:rsidR="52F14CAE" w:rsidRDefault="52F14CAE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>Translated technical concepts for non-technical stakeholders</w:t>
      </w:r>
    </w:p>
    <w:p w14:paraId="47AB106E" w14:textId="53AEDF4A" w:rsidR="52F14CAE" w:rsidRDefault="52F14CAE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>Delivered clear documentation and updates for strategic decisions</w:t>
      </w:r>
    </w:p>
    <w:p w14:paraId="23BB0706" w14:textId="1A4CC201" w:rsidR="00372043" w:rsidRPr="00372043" w:rsidRDefault="00372043" w:rsidP="211BAC5A">
      <w:pPr>
        <w:pStyle w:val="NormalWeb"/>
        <w:numPr>
          <w:ilvl w:val="0"/>
          <w:numId w:val="14"/>
        </w:numPr>
        <w:rPr>
          <w:rFonts w:asciiTheme="majorHAnsi" w:hAnsiTheme="majorHAnsi" w:cstheme="majorBidi"/>
          <w:sz w:val="20"/>
          <w:szCs w:val="20"/>
        </w:rPr>
      </w:pPr>
      <w:r w:rsidRPr="211BAC5A">
        <w:rPr>
          <w:rFonts w:asciiTheme="majorHAnsi" w:hAnsiTheme="majorHAnsi" w:cstheme="majorBidi"/>
          <w:sz w:val="20"/>
          <w:szCs w:val="20"/>
        </w:rPr>
        <w:t xml:space="preserve">Built strong client relationships through </w:t>
      </w:r>
      <w:r w:rsidR="42ED4EEB" w:rsidRPr="211BAC5A">
        <w:rPr>
          <w:rFonts w:asciiTheme="majorHAnsi" w:hAnsiTheme="majorHAnsi" w:cstheme="majorBidi"/>
          <w:sz w:val="20"/>
          <w:szCs w:val="20"/>
        </w:rPr>
        <w:t>c</w:t>
      </w:r>
      <w:r w:rsidRPr="211BAC5A">
        <w:rPr>
          <w:rFonts w:asciiTheme="majorHAnsi" w:hAnsiTheme="majorHAnsi" w:cstheme="majorBidi"/>
          <w:sz w:val="20"/>
          <w:szCs w:val="20"/>
        </w:rPr>
        <w:t xml:space="preserve">ommunication and </w:t>
      </w:r>
      <w:r w:rsidR="4DCCF0A9" w:rsidRPr="211BAC5A">
        <w:rPr>
          <w:rFonts w:asciiTheme="majorHAnsi" w:hAnsiTheme="majorHAnsi" w:cstheme="majorBidi"/>
          <w:sz w:val="20"/>
          <w:szCs w:val="20"/>
        </w:rPr>
        <w:t>proactive support</w:t>
      </w:r>
    </w:p>
    <w:p w14:paraId="1AA9B05D" w14:textId="77777777" w:rsidR="00372043" w:rsidRPr="00C238D4" w:rsidRDefault="00372043" w:rsidP="00372043">
      <w:pPr>
        <w:pStyle w:val="NormalWeb"/>
        <w:rPr>
          <w:rFonts w:asciiTheme="majorHAnsi" w:hAnsiTheme="majorHAnsi" w:cstheme="majorHAnsi"/>
          <w:b/>
          <w:bCs/>
          <w:i/>
          <w:sz w:val="18"/>
          <w:szCs w:val="18"/>
        </w:rPr>
      </w:pPr>
    </w:p>
    <w:sectPr w:rsidR="00372043" w:rsidRPr="00C238D4" w:rsidSect="00FC11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0340" w14:textId="77777777" w:rsidR="000D0F6E" w:rsidRDefault="000D0F6E">
      <w:pPr>
        <w:spacing w:after="0" w:line="240" w:lineRule="auto"/>
      </w:pPr>
      <w:r>
        <w:separator/>
      </w:r>
    </w:p>
  </w:endnote>
  <w:endnote w:type="continuationSeparator" w:id="0">
    <w:p w14:paraId="43AD4262" w14:textId="77777777" w:rsidR="000D0F6E" w:rsidRDefault="000D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978A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4F44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0D22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F4E3" w14:textId="77777777" w:rsidR="000D0F6E" w:rsidRDefault="000D0F6E">
      <w:pPr>
        <w:spacing w:after="0" w:line="240" w:lineRule="auto"/>
      </w:pPr>
      <w:r>
        <w:separator/>
      </w:r>
    </w:p>
  </w:footnote>
  <w:footnote w:type="continuationSeparator" w:id="0">
    <w:p w14:paraId="527308AE" w14:textId="77777777" w:rsidR="000D0F6E" w:rsidRDefault="000D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F217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3140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5488" w14:textId="77777777" w:rsidR="00D13B88" w:rsidRDefault="00D13B88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EDdm4+l8HqXI" int2:id="ItUTJ81f">
      <int2:state int2:value="Rejected" int2:type="spell"/>
    </int2:textHash>
    <int2:textHash int2:hashCode="+8IO8UsMuim/8D" int2:id="WLrZK7iV">
      <int2:state int2:value="Rejected" int2:type="spell"/>
    </int2:textHash>
    <int2:textHash int2:hashCode="b9IcwoY5LCK81O" int2:id="cq8F4DWt">
      <int2:state int2:value="Rejected" int2:type="spell"/>
    </int2:textHash>
    <int2:textHash int2:hashCode="khjmmpeAuRGu3n" int2:id="y0KeXNq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E73"/>
    <w:multiLevelType w:val="multilevel"/>
    <w:tmpl w:val="26BE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DD"/>
    <w:multiLevelType w:val="multilevel"/>
    <w:tmpl w:val="6C3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B79"/>
    <w:multiLevelType w:val="multilevel"/>
    <w:tmpl w:val="8F6210E8"/>
    <w:lvl w:ilvl="0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C53486B"/>
    <w:multiLevelType w:val="multilevel"/>
    <w:tmpl w:val="0476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F433B"/>
    <w:multiLevelType w:val="multilevel"/>
    <w:tmpl w:val="EB6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179DC"/>
    <w:multiLevelType w:val="multilevel"/>
    <w:tmpl w:val="995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F2B6C"/>
    <w:multiLevelType w:val="multilevel"/>
    <w:tmpl w:val="F866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775D0"/>
    <w:multiLevelType w:val="multilevel"/>
    <w:tmpl w:val="EFCE3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D1FF1"/>
    <w:multiLevelType w:val="hybridMultilevel"/>
    <w:tmpl w:val="12CA1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B1B5B"/>
    <w:multiLevelType w:val="multilevel"/>
    <w:tmpl w:val="3FF6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C17D2"/>
    <w:multiLevelType w:val="multilevel"/>
    <w:tmpl w:val="F48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482618"/>
    <w:multiLevelType w:val="multilevel"/>
    <w:tmpl w:val="470E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1615D"/>
    <w:multiLevelType w:val="multilevel"/>
    <w:tmpl w:val="FBB8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E326B"/>
    <w:multiLevelType w:val="multilevel"/>
    <w:tmpl w:val="CA92D4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4815725">
    <w:abstractNumId w:val="2"/>
  </w:num>
  <w:num w:numId="2" w16cid:durableId="804126888">
    <w:abstractNumId w:val="13"/>
  </w:num>
  <w:num w:numId="3" w16cid:durableId="363022360">
    <w:abstractNumId w:val="7"/>
  </w:num>
  <w:num w:numId="4" w16cid:durableId="2005743998">
    <w:abstractNumId w:val="12"/>
  </w:num>
  <w:num w:numId="5" w16cid:durableId="464156818">
    <w:abstractNumId w:val="11"/>
  </w:num>
  <w:num w:numId="6" w16cid:durableId="735661635">
    <w:abstractNumId w:val="9"/>
  </w:num>
  <w:num w:numId="7" w16cid:durableId="310790408">
    <w:abstractNumId w:val="6"/>
  </w:num>
  <w:num w:numId="8" w16cid:durableId="626353522">
    <w:abstractNumId w:val="0"/>
  </w:num>
  <w:num w:numId="9" w16cid:durableId="860433274">
    <w:abstractNumId w:val="3"/>
  </w:num>
  <w:num w:numId="10" w16cid:durableId="543295328">
    <w:abstractNumId w:val="5"/>
  </w:num>
  <w:num w:numId="11" w16cid:durableId="1180657518">
    <w:abstractNumId w:val="4"/>
  </w:num>
  <w:num w:numId="12" w16cid:durableId="1810977878">
    <w:abstractNumId w:val="8"/>
  </w:num>
  <w:num w:numId="13" w16cid:durableId="259262710">
    <w:abstractNumId w:val="1"/>
  </w:num>
  <w:num w:numId="14" w16cid:durableId="963579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88"/>
    <w:rsid w:val="0000015E"/>
    <w:rsid w:val="00075B53"/>
    <w:rsid w:val="000B727E"/>
    <w:rsid w:val="000D0F6E"/>
    <w:rsid w:val="00120691"/>
    <w:rsid w:val="00137386"/>
    <w:rsid w:val="00162CEE"/>
    <w:rsid w:val="001B5025"/>
    <w:rsid w:val="00266F97"/>
    <w:rsid w:val="002B4C8B"/>
    <w:rsid w:val="00317C12"/>
    <w:rsid w:val="003278FA"/>
    <w:rsid w:val="00372043"/>
    <w:rsid w:val="00386FE7"/>
    <w:rsid w:val="003A0FD4"/>
    <w:rsid w:val="003C61E6"/>
    <w:rsid w:val="003D7A91"/>
    <w:rsid w:val="003E654E"/>
    <w:rsid w:val="0059343B"/>
    <w:rsid w:val="005D3EF3"/>
    <w:rsid w:val="0064099A"/>
    <w:rsid w:val="006556F1"/>
    <w:rsid w:val="0065651A"/>
    <w:rsid w:val="006A6988"/>
    <w:rsid w:val="006B5208"/>
    <w:rsid w:val="006C5461"/>
    <w:rsid w:val="006D2BDB"/>
    <w:rsid w:val="006F64BB"/>
    <w:rsid w:val="0070224D"/>
    <w:rsid w:val="00887D69"/>
    <w:rsid w:val="008CC370"/>
    <w:rsid w:val="00945532"/>
    <w:rsid w:val="009476D3"/>
    <w:rsid w:val="00957086"/>
    <w:rsid w:val="00986C02"/>
    <w:rsid w:val="009B0946"/>
    <w:rsid w:val="00A2351B"/>
    <w:rsid w:val="00A668A2"/>
    <w:rsid w:val="00B2043F"/>
    <w:rsid w:val="00C238D4"/>
    <w:rsid w:val="00C35EAA"/>
    <w:rsid w:val="00C7379C"/>
    <w:rsid w:val="00D13B88"/>
    <w:rsid w:val="00D5656A"/>
    <w:rsid w:val="00DA71FE"/>
    <w:rsid w:val="00DE61A8"/>
    <w:rsid w:val="00DF54D2"/>
    <w:rsid w:val="00E304C5"/>
    <w:rsid w:val="00E3DB81"/>
    <w:rsid w:val="00FC1161"/>
    <w:rsid w:val="00FE3289"/>
    <w:rsid w:val="021A2793"/>
    <w:rsid w:val="02824B32"/>
    <w:rsid w:val="045765EF"/>
    <w:rsid w:val="04AFB7D1"/>
    <w:rsid w:val="05BA4892"/>
    <w:rsid w:val="05E33551"/>
    <w:rsid w:val="065B2D60"/>
    <w:rsid w:val="07F438BF"/>
    <w:rsid w:val="08537905"/>
    <w:rsid w:val="08585311"/>
    <w:rsid w:val="09E8E37C"/>
    <w:rsid w:val="0A9A9C26"/>
    <w:rsid w:val="0C566340"/>
    <w:rsid w:val="0C96CDC1"/>
    <w:rsid w:val="0CACBC71"/>
    <w:rsid w:val="0D3543E6"/>
    <w:rsid w:val="0DD71333"/>
    <w:rsid w:val="11378C53"/>
    <w:rsid w:val="116DB269"/>
    <w:rsid w:val="1187A4A1"/>
    <w:rsid w:val="14A8B45E"/>
    <w:rsid w:val="162208BD"/>
    <w:rsid w:val="169DE7FA"/>
    <w:rsid w:val="17997AB0"/>
    <w:rsid w:val="180E3D02"/>
    <w:rsid w:val="19A6033D"/>
    <w:rsid w:val="1D032193"/>
    <w:rsid w:val="1E87E230"/>
    <w:rsid w:val="1EEA6CB9"/>
    <w:rsid w:val="1F540B8F"/>
    <w:rsid w:val="1F6E09C9"/>
    <w:rsid w:val="1FCAA3CB"/>
    <w:rsid w:val="211BAC5A"/>
    <w:rsid w:val="21551ED7"/>
    <w:rsid w:val="221F089A"/>
    <w:rsid w:val="2293B9DD"/>
    <w:rsid w:val="23F530C9"/>
    <w:rsid w:val="2400A52E"/>
    <w:rsid w:val="24364C83"/>
    <w:rsid w:val="2575A657"/>
    <w:rsid w:val="26437B40"/>
    <w:rsid w:val="26A0A9DC"/>
    <w:rsid w:val="26D832F8"/>
    <w:rsid w:val="26EE3665"/>
    <w:rsid w:val="2775A333"/>
    <w:rsid w:val="27EE40F6"/>
    <w:rsid w:val="2930EA3A"/>
    <w:rsid w:val="2A72A366"/>
    <w:rsid w:val="2B2F5EBE"/>
    <w:rsid w:val="2BFDB187"/>
    <w:rsid w:val="2C7700FF"/>
    <w:rsid w:val="2C7960E7"/>
    <w:rsid w:val="2D7201E6"/>
    <w:rsid w:val="2D809969"/>
    <w:rsid w:val="2DBE6C8F"/>
    <w:rsid w:val="2EBF4A69"/>
    <w:rsid w:val="2F1CF7AE"/>
    <w:rsid w:val="2FB8A277"/>
    <w:rsid w:val="300F055F"/>
    <w:rsid w:val="309EF4BF"/>
    <w:rsid w:val="31A1914F"/>
    <w:rsid w:val="31AB30D9"/>
    <w:rsid w:val="31F1B4EA"/>
    <w:rsid w:val="32092215"/>
    <w:rsid w:val="326498F1"/>
    <w:rsid w:val="32E1F39E"/>
    <w:rsid w:val="340E9A91"/>
    <w:rsid w:val="35C11442"/>
    <w:rsid w:val="360E9386"/>
    <w:rsid w:val="364580B6"/>
    <w:rsid w:val="365831D1"/>
    <w:rsid w:val="366954AB"/>
    <w:rsid w:val="370CB414"/>
    <w:rsid w:val="3755201A"/>
    <w:rsid w:val="3859BE7A"/>
    <w:rsid w:val="3885B603"/>
    <w:rsid w:val="38EC4924"/>
    <w:rsid w:val="3BADA3BE"/>
    <w:rsid w:val="3C875810"/>
    <w:rsid w:val="3CD2454A"/>
    <w:rsid w:val="3CD5DF5E"/>
    <w:rsid w:val="3D075F53"/>
    <w:rsid w:val="3D3DD0B0"/>
    <w:rsid w:val="3D48CC84"/>
    <w:rsid w:val="3D4911C3"/>
    <w:rsid w:val="3D9DFB80"/>
    <w:rsid w:val="3E2A22A9"/>
    <w:rsid w:val="3E48D93A"/>
    <w:rsid w:val="3E889EB3"/>
    <w:rsid w:val="3EAD4C8B"/>
    <w:rsid w:val="3FA86104"/>
    <w:rsid w:val="3FB22616"/>
    <w:rsid w:val="3FB3684F"/>
    <w:rsid w:val="413FA16B"/>
    <w:rsid w:val="41A03699"/>
    <w:rsid w:val="426B6C5E"/>
    <w:rsid w:val="42C1EB44"/>
    <w:rsid w:val="42ED4EEB"/>
    <w:rsid w:val="4455F160"/>
    <w:rsid w:val="44A5488D"/>
    <w:rsid w:val="44AB7975"/>
    <w:rsid w:val="44D519E6"/>
    <w:rsid w:val="44D5542F"/>
    <w:rsid w:val="452C5D6F"/>
    <w:rsid w:val="479C15AB"/>
    <w:rsid w:val="48734D2D"/>
    <w:rsid w:val="48A6E375"/>
    <w:rsid w:val="491A5945"/>
    <w:rsid w:val="495E89E0"/>
    <w:rsid w:val="49F93F80"/>
    <w:rsid w:val="4A7FC428"/>
    <w:rsid w:val="4DCCF0A9"/>
    <w:rsid w:val="4DFA7EB8"/>
    <w:rsid w:val="4F5AE380"/>
    <w:rsid w:val="4FD00527"/>
    <w:rsid w:val="5188DC59"/>
    <w:rsid w:val="51E13912"/>
    <w:rsid w:val="52F14CAE"/>
    <w:rsid w:val="52FE20ED"/>
    <w:rsid w:val="5331D3DB"/>
    <w:rsid w:val="55A9B248"/>
    <w:rsid w:val="56A73272"/>
    <w:rsid w:val="578C2DD4"/>
    <w:rsid w:val="588AC28B"/>
    <w:rsid w:val="5943B9EA"/>
    <w:rsid w:val="599F652E"/>
    <w:rsid w:val="59F5C5F2"/>
    <w:rsid w:val="5AEA0D97"/>
    <w:rsid w:val="5BBB22C5"/>
    <w:rsid w:val="5C1E2DF5"/>
    <w:rsid w:val="5DE4135B"/>
    <w:rsid w:val="5F8B994F"/>
    <w:rsid w:val="603159F0"/>
    <w:rsid w:val="6223AF20"/>
    <w:rsid w:val="6232D767"/>
    <w:rsid w:val="62E5C58B"/>
    <w:rsid w:val="64467DCA"/>
    <w:rsid w:val="65E28539"/>
    <w:rsid w:val="6784581F"/>
    <w:rsid w:val="679286A2"/>
    <w:rsid w:val="69AA0635"/>
    <w:rsid w:val="6A7FB998"/>
    <w:rsid w:val="6AB0F4B3"/>
    <w:rsid w:val="6B1F7F12"/>
    <w:rsid w:val="6D39A7AC"/>
    <w:rsid w:val="6D5F835E"/>
    <w:rsid w:val="6DDB7A87"/>
    <w:rsid w:val="6FC5AE52"/>
    <w:rsid w:val="702400A8"/>
    <w:rsid w:val="7142AE30"/>
    <w:rsid w:val="71F22DF6"/>
    <w:rsid w:val="722360D0"/>
    <w:rsid w:val="7229BE88"/>
    <w:rsid w:val="722D00F8"/>
    <w:rsid w:val="726FBC3A"/>
    <w:rsid w:val="729F9FF1"/>
    <w:rsid w:val="744CCFFA"/>
    <w:rsid w:val="74F9B84F"/>
    <w:rsid w:val="76329F85"/>
    <w:rsid w:val="768AFCFA"/>
    <w:rsid w:val="76A95626"/>
    <w:rsid w:val="77E5147D"/>
    <w:rsid w:val="7835C8B4"/>
    <w:rsid w:val="786ECA20"/>
    <w:rsid w:val="79593718"/>
    <w:rsid w:val="7966B3C9"/>
    <w:rsid w:val="7ADD3A0C"/>
    <w:rsid w:val="7BBEEBA3"/>
    <w:rsid w:val="7BDC8F62"/>
    <w:rsid w:val="7C223916"/>
    <w:rsid w:val="7C288019"/>
    <w:rsid w:val="7D26A41F"/>
    <w:rsid w:val="7E62A05D"/>
    <w:rsid w:val="7EE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4CF5"/>
  <w15:docId w15:val="{8C03E21A-36AE-4174-9302-D39AA409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US" w:eastAsia="en-US" w:bidi="ar-SA"/>
      </w:rPr>
    </w:rPrDefault>
    <w:pPrDefault>
      <w:pPr>
        <w:suppressAutoHyphens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keepLines/>
      <w:spacing w:before="300" w:after="40"/>
      <w:jc w:val="left"/>
      <w:outlineLvl w:val="0"/>
    </w:pPr>
    <w:rPr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80"/>
      <w:jc w:val="left"/>
      <w:outlineLvl w:val="1"/>
    </w:pPr>
    <w:rPr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spacing w:after="0"/>
      <w:jc w:val="left"/>
      <w:outlineLvl w:val="2"/>
    </w:pPr>
    <w:rPr>
      <w:smallCap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0"/>
      <w:jc w:val="left"/>
      <w:outlineLvl w:val="3"/>
    </w:pPr>
    <w:rPr>
      <w:smallCaps/>
      <w:color w:val="000000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keepLines/>
      <w:spacing w:before="200" w:after="0"/>
      <w:jc w:val="left"/>
      <w:outlineLvl w:val="4"/>
    </w:pPr>
    <w:rPr>
      <w:smallCaps/>
      <w:color w:val="943634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after="0"/>
      <w:jc w:val="left"/>
      <w:outlineLvl w:val="5"/>
    </w:pPr>
    <w:rPr>
      <w:smallCaps/>
      <w:color w:val="C0504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line="240" w:lineRule="auto"/>
      <w:jc w:val="right"/>
    </w:pPr>
    <w:rPr>
      <w:smallCaps/>
      <w:color w:val="000000"/>
      <w:sz w:val="48"/>
      <w:szCs w:val="48"/>
    </w:rPr>
  </w:style>
  <w:style w:type="paragraph" w:styleId="Subtitle">
    <w:name w:val="Subtitle"/>
    <w:basedOn w:val="Normal"/>
    <w:next w:val="Normal"/>
    <w:qFormat/>
    <w:pPr>
      <w:keepNext/>
      <w:keepLines/>
      <w:spacing w:after="720" w:line="240" w:lineRule="auto"/>
      <w:jc w:val="right"/>
    </w:pPr>
    <w:rPr>
      <w:rFonts w:ascii="Calibri" w:eastAsia="Calibri" w:hAnsi="Calibri" w:cs="Calibri"/>
      <w:i/>
      <w:color w:val="66666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Hyperlink">
    <w:name w:val="Hyperlink"/>
    <w:basedOn w:val="DefaultParagraphFont"/>
    <w:uiPriority w:val="99"/>
    <w:unhideWhenUsed/>
    <w:rsid w:val="00327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069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727E"/>
    <w:rPr>
      <w:b/>
      <w:bCs/>
    </w:rPr>
  </w:style>
  <w:style w:type="paragraph" w:styleId="NormalWeb">
    <w:name w:val="Normal (Web)"/>
    <w:basedOn w:val="Normal"/>
    <w:uiPriority w:val="99"/>
    <w:unhideWhenUsed/>
    <w:rsid w:val="000B727E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verley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JaredCleverley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Cleverley</dc:creator>
  <cp:keywords/>
  <dc:description/>
  <cp:lastModifiedBy>Jared Cleverley</cp:lastModifiedBy>
  <cp:revision>3</cp:revision>
  <cp:lastPrinted>2025-06-12T13:03:00Z</cp:lastPrinted>
  <dcterms:created xsi:type="dcterms:W3CDTF">2025-06-12T12:32:00Z</dcterms:created>
  <dcterms:modified xsi:type="dcterms:W3CDTF">2025-06-12T13:04:00Z</dcterms:modified>
  <dc:language>en-US</dc:language>
</cp:coreProperties>
</file>